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A94" w:rsidRDefault="001E5556" w:rsidP="00694837">
      <w:pPr>
        <w:pStyle w:val="Title"/>
      </w:pPr>
      <w:bookmarkStart w:id="0" w:name="_GoBack"/>
      <w:bookmarkEnd w:id="0"/>
      <w:r>
        <w:t>Thermo-Soc</w:t>
      </w:r>
      <w:r w:rsidR="00362A8C">
        <w:t xml:space="preserve"> Evaluation</w:t>
      </w:r>
    </w:p>
    <w:p w:rsidR="00694837" w:rsidRDefault="00694837">
      <w:pPr>
        <w:rPr>
          <w:b/>
        </w:rPr>
      </w:pPr>
      <w:r w:rsidRPr="009F5141">
        <w:rPr>
          <w:b/>
        </w:rPr>
        <w:t xml:space="preserve">Engineers: </w:t>
      </w:r>
      <w:r w:rsidRPr="009F5141">
        <w:rPr>
          <w:b/>
        </w:rPr>
        <w:tab/>
        <w:t>Fergal O’Rourke and Paul Egan</w:t>
      </w:r>
    </w:p>
    <w:p w:rsidR="00154A3E" w:rsidRDefault="00154A3E">
      <w:pPr>
        <w:rPr>
          <w:b/>
        </w:rPr>
      </w:pPr>
      <w:r>
        <w:rPr>
          <w:b/>
        </w:rPr>
        <w:t>Contact:</w:t>
      </w:r>
      <w:r>
        <w:rPr>
          <w:b/>
        </w:rPr>
        <w:tab/>
      </w:r>
      <w:hyperlink r:id="rId9" w:history="1">
        <w:r w:rsidRPr="000022B0">
          <w:rPr>
            <w:rStyle w:val="Hyperlink"/>
            <w:b/>
          </w:rPr>
          <w:t>fergal.orourke@dkit.ie</w:t>
        </w:r>
      </w:hyperlink>
      <w:r>
        <w:rPr>
          <w:b/>
        </w:rPr>
        <w:t xml:space="preserve"> </w:t>
      </w:r>
      <w:hyperlink r:id="rId10" w:history="1">
        <w:r w:rsidRPr="000022B0">
          <w:rPr>
            <w:rStyle w:val="Hyperlink"/>
            <w:b/>
          </w:rPr>
          <w:t>paul.egan@dkit.ie</w:t>
        </w:r>
      </w:hyperlink>
      <w:r>
        <w:rPr>
          <w:b/>
        </w:rPr>
        <w:t xml:space="preserve"> </w:t>
      </w:r>
    </w:p>
    <w:p w:rsidR="00694837" w:rsidRDefault="00694837" w:rsidP="00154A3E">
      <w:pPr>
        <w:spacing w:after="0"/>
        <w:rPr>
          <w:b/>
        </w:rPr>
      </w:pPr>
      <w:r w:rsidRPr="009F5141">
        <w:rPr>
          <w:b/>
        </w:rPr>
        <w:t xml:space="preserve">Institution: </w:t>
      </w:r>
      <w:r w:rsidRPr="009F5141">
        <w:rPr>
          <w:b/>
        </w:rPr>
        <w:tab/>
        <w:t>Dundalk Institute of Technology</w:t>
      </w:r>
    </w:p>
    <w:p w:rsidR="00154A3E" w:rsidRDefault="00154A3E" w:rsidP="00154A3E">
      <w:pPr>
        <w:spacing w:after="0"/>
        <w:rPr>
          <w:b/>
        </w:rPr>
      </w:pPr>
      <w:r>
        <w:rPr>
          <w:b/>
        </w:rPr>
        <w:tab/>
      </w:r>
      <w:r>
        <w:rPr>
          <w:b/>
        </w:rPr>
        <w:tab/>
        <w:t>Dublin Road</w:t>
      </w:r>
    </w:p>
    <w:p w:rsidR="00154A3E" w:rsidRDefault="00154A3E" w:rsidP="00154A3E">
      <w:pPr>
        <w:spacing w:after="0"/>
        <w:rPr>
          <w:b/>
        </w:rPr>
      </w:pPr>
      <w:r>
        <w:rPr>
          <w:b/>
        </w:rPr>
        <w:tab/>
      </w:r>
      <w:r>
        <w:rPr>
          <w:b/>
        </w:rPr>
        <w:tab/>
        <w:t xml:space="preserve">Dundalk </w:t>
      </w:r>
    </w:p>
    <w:p w:rsidR="00154A3E" w:rsidRPr="009F5141" w:rsidRDefault="00154A3E" w:rsidP="00154A3E">
      <w:pPr>
        <w:spacing w:after="0"/>
        <w:rPr>
          <w:b/>
        </w:rPr>
      </w:pPr>
      <w:r>
        <w:rPr>
          <w:b/>
        </w:rPr>
        <w:tab/>
      </w:r>
      <w:r>
        <w:rPr>
          <w:b/>
        </w:rPr>
        <w:tab/>
        <w:t>Co. Louth</w:t>
      </w:r>
    </w:p>
    <w:p w:rsidR="00694837" w:rsidRDefault="00694837">
      <w:pPr>
        <w:rPr>
          <w:b/>
          <w:sz w:val="26"/>
          <w:szCs w:val="26"/>
        </w:rPr>
      </w:pPr>
      <w:r w:rsidRPr="009F5141">
        <w:rPr>
          <w:b/>
          <w:sz w:val="26"/>
          <w:szCs w:val="26"/>
        </w:rPr>
        <w:t>Outline</w:t>
      </w:r>
    </w:p>
    <w:p w:rsidR="009600AC" w:rsidRDefault="00E55F2F" w:rsidP="009600AC">
      <w:r>
        <w:t xml:space="preserve">The objective of this study was to </w:t>
      </w:r>
      <w:r w:rsidR="0076599E">
        <w:t xml:space="preserve">conduct a performance appraisal of a prototype </w:t>
      </w:r>
      <w:r w:rsidR="00362A8C">
        <w:t xml:space="preserve">insulated </w:t>
      </w:r>
      <w:r w:rsidR="0097791C">
        <w:t xml:space="preserve">wall plate assembly </w:t>
      </w:r>
      <w:r w:rsidR="00C32F9A">
        <w:t xml:space="preserve">to validate operational functionality and efficiency.  </w:t>
      </w:r>
      <w:r w:rsidR="009600AC">
        <w:t>In this report, a detailed description of the issues associated with airtightness and cold bridging is given. Furthermore, energy losses, in the form of draughts, make up a significant part of the energy performance of a building. Based on finding in the literature, there are a large number of domestic dwellings throughout Ireland not constructed to a particularly high standard. A thermal imaging camera is employed to demonstrate the problem of airtightness in a domestic dwelling, with a floor area of approximately 390 m</w:t>
      </w:r>
      <w:r w:rsidR="009600AC" w:rsidRPr="00D87EC2">
        <w:rPr>
          <w:vertAlign w:val="superscript"/>
        </w:rPr>
        <w:t>2</w:t>
      </w:r>
      <w:r w:rsidR="009600AC">
        <w:t>, which was constructed within the last 10 years. An assessment of the energy losses due to draughts within the building envelope is then conducted. A best case/worst case scenario is then conducted. The results of the assessment concluded that a purpose built product to reduce these energy losses would be worth investing in.</w:t>
      </w:r>
    </w:p>
    <w:p w:rsidR="00C32F9A" w:rsidRDefault="00C32F9A" w:rsidP="00E55F2F"/>
    <w:p w:rsidR="00C32F9A" w:rsidRDefault="00C32F9A" w:rsidP="00E55F2F"/>
    <w:p w:rsidR="00C32F9A" w:rsidRDefault="00C32F9A" w:rsidP="00E55F2F"/>
    <w:p w:rsidR="00C32F9A" w:rsidRDefault="00C32F9A" w:rsidP="00E55F2F"/>
    <w:p w:rsidR="00C32F9A" w:rsidRDefault="00C32F9A" w:rsidP="00E55F2F"/>
    <w:p w:rsidR="00C32F9A" w:rsidRDefault="00C32F9A" w:rsidP="00E55F2F"/>
    <w:p w:rsidR="00C32F9A" w:rsidRDefault="00C32F9A" w:rsidP="00E55F2F"/>
    <w:p w:rsidR="00C32F9A" w:rsidRDefault="00C32F9A" w:rsidP="00E55F2F"/>
    <w:p w:rsidR="00C32F9A" w:rsidRDefault="00C32F9A" w:rsidP="00E55F2F"/>
    <w:p w:rsidR="00C32F9A" w:rsidRDefault="00C32F9A" w:rsidP="00E55F2F"/>
    <w:sdt>
      <w:sdtPr>
        <w:rPr>
          <w:rFonts w:eastAsiaTheme="minorHAnsi" w:cstheme="minorBidi"/>
          <w:b w:val="0"/>
          <w:bCs w:val="0"/>
          <w:sz w:val="22"/>
          <w:szCs w:val="22"/>
          <w:lang w:val="en-IE"/>
        </w:rPr>
        <w:id w:val="453096387"/>
        <w:docPartObj>
          <w:docPartGallery w:val="Table of Contents"/>
          <w:docPartUnique/>
        </w:docPartObj>
      </w:sdtPr>
      <w:sdtEndPr/>
      <w:sdtContent>
        <w:p w:rsidR="00694837" w:rsidRDefault="00694837" w:rsidP="00CC1B84">
          <w:pPr>
            <w:pStyle w:val="TOCHeading"/>
            <w:numPr>
              <w:ilvl w:val="0"/>
              <w:numId w:val="0"/>
            </w:numPr>
            <w:ind w:left="357" w:hanging="357"/>
          </w:pPr>
          <w:r>
            <w:t>Contents</w:t>
          </w:r>
        </w:p>
        <w:p w:rsidR="00931E56" w:rsidRDefault="006273A6">
          <w:pPr>
            <w:pStyle w:val="TOC1"/>
            <w:tabs>
              <w:tab w:val="left" w:pos="440"/>
              <w:tab w:val="right" w:leader="dot" w:pos="9016"/>
            </w:tabs>
            <w:rPr>
              <w:rFonts w:asciiTheme="minorHAnsi" w:eastAsiaTheme="minorEastAsia" w:hAnsiTheme="minorHAnsi"/>
              <w:noProof/>
              <w:lang w:eastAsia="en-IE"/>
            </w:rPr>
          </w:pPr>
          <w:r>
            <w:fldChar w:fldCharType="begin"/>
          </w:r>
          <w:r w:rsidR="00694837">
            <w:instrText xml:space="preserve"> TOC \o "1-3" \h \z \u </w:instrText>
          </w:r>
          <w:r>
            <w:fldChar w:fldCharType="separate"/>
          </w:r>
          <w:hyperlink w:anchor="_Toc415500665" w:history="1">
            <w:r w:rsidR="00931E56" w:rsidRPr="00FA0F97">
              <w:rPr>
                <w:rStyle w:val="Hyperlink"/>
                <w:noProof/>
              </w:rPr>
              <w:t>1.</w:t>
            </w:r>
            <w:r w:rsidR="00931E56">
              <w:rPr>
                <w:rFonts w:asciiTheme="minorHAnsi" w:eastAsiaTheme="minorEastAsia" w:hAnsiTheme="minorHAnsi"/>
                <w:noProof/>
                <w:lang w:eastAsia="en-IE"/>
              </w:rPr>
              <w:tab/>
            </w:r>
            <w:r w:rsidR="00931E56" w:rsidRPr="00FA0F97">
              <w:rPr>
                <w:rStyle w:val="Hyperlink"/>
                <w:noProof/>
              </w:rPr>
              <w:t>Introduction</w:t>
            </w:r>
            <w:r w:rsidR="00931E56">
              <w:rPr>
                <w:noProof/>
                <w:webHidden/>
              </w:rPr>
              <w:tab/>
            </w:r>
            <w:r w:rsidR="00931E56">
              <w:rPr>
                <w:noProof/>
                <w:webHidden/>
              </w:rPr>
              <w:fldChar w:fldCharType="begin"/>
            </w:r>
            <w:r w:rsidR="00931E56">
              <w:rPr>
                <w:noProof/>
                <w:webHidden/>
              </w:rPr>
              <w:instrText xml:space="preserve"> PAGEREF _Toc415500665 \h </w:instrText>
            </w:r>
            <w:r w:rsidR="00931E56">
              <w:rPr>
                <w:noProof/>
                <w:webHidden/>
              </w:rPr>
            </w:r>
            <w:r w:rsidR="00931E56">
              <w:rPr>
                <w:noProof/>
                <w:webHidden/>
              </w:rPr>
              <w:fldChar w:fldCharType="separate"/>
            </w:r>
            <w:r w:rsidR="002E610F">
              <w:rPr>
                <w:noProof/>
                <w:webHidden/>
              </w:rPr>
              <w:t>3</w:t>
            </w:r>
            <w:r w:rsidR="00931E56">
              <w:rPr>
                <w:noProof/>
                <w:webHidden/>
              </w:rPr>
              <w:fldChar w:fldCharType="end"/>
            </w:r>
          </w:hyperlink>
        </w:p>
        <w:p w:rsidR="00931E56" w:rsidRDefault="00D273DC">
          <w:pPr>
            <w:pStyle w:val="TOC1"/>
            <w:tabs>
              <w:tab w:val="left" w:pos="440"/>
              <w:tab w:val="right" w:leader="dot" w:pos="9016"/>
            </w:tabs>
            <w:rPr>
              <w:rFonts w:asciiTheme="minorHAnsi" w:eastAsiaTheme="minorEastAsia" w:hAnsiTheme="minorHAnsi"/>
              <w:noProof/>
              <w:lang w:eastAsia="en-IE"/>
            </w:rPr>
          </w:pPr>
          <w:hyperlink w:anchor="_Toc415500666" w:history="1">
            <w:r w:rsidR="00931E56" w:rsidRPr="00FA0F97">
              <w:rPr>
                <w:rStyle w:val="Hyperlink"/>
                <w:noProof/>
              </w:rPr>
              <w:t>2.</w:t>
            </w:r>
            <w:r w:rsidR="00931E56">
              <w:rPr>
                <w:rFonts w:asciiTheme="minorHAnsi" w:eastAsiaTheme="minorEastAsia" w:hAnsiTheme="minorHAnsi"/>
                <w:noProof/>
                <w:lang w:eastAsia="en-IE"/>
              </w:rPr>
              <w:tab/>
            </w:r>
            <w:r w:rsidR="00931E56" w:rsidRPr="00FA0F97">
              <w:rPr>
                <w:rStyle w:val="Hyperlink"/>
                <w:noProof/>
              </w:rPr>
              <w:t>Motivation</w:t>
            </w:r>
            <w:r w:rsidR="00931E56">
              <w:rPr>
                <w:noProof/>
                <w:webHidden/>
              </w:rPr>
              <w:tab/>
            </w:r>
            <w:r w:rsidR="00931E56">
              <w:rPr>
                <w:noProof/>
                <w:webHidden/>
              </w:rPr>
              <w:fldChar w:fldCharType="begin"/>
            </w:r>
            <w:r w:rsidR="00931E56">
              <w:rPr>
                <w:noProof/>
                <w:webHidden/>
              </w:rPr>
              <w:instrText xml:space="preserve"> PAGEREF _Toc415500666 \h </w:instrText>
            </w:r>
            <w:r w:rsidR="00931E56">
              <w:rPr>
                <w:noProof/>
                <w:webHidden/>
              </w:rPr>
            </w:r>
            <w:r w:rsidR="00931E56">
              <w:rPr>
                <w:noProof/>
                <w:webHidden/>
              </w:rPr>
              <w:fldChar w:fldCharType="separate"/>
            </w:r>
            <w:r w:rsidR="002E610F">
              <w:rPr>
                <w:noProof/>
                <w:webHidden/>
              </w:rPr>
              <w:t>3</w:t>
            </w:r>
            <w:r w:rsidR="00931E56">
              <w:rPr>
                <w:noProof/>
                <w:webHidden/>
              </w:rPr>
              <w:fldChar w:fldCharType="end"/>
            </w:r>
          </w:hyperlink>
        </w:p>
        <w:p w:rsidR="00931E56" w:rsidRDefault="00D273DC">
          <w:pPr>
            <w:pStyle w:val="TOC1"/>
            <w:tabs>
              <w:tab w:val="left" w:pos="440"/>
              <w:tab w:val="right" w:leader="dot" w:pos="9016"/>
            </w:tabs>
            <w:rPr>
              <w:rFonts w:asciiTheme="minorHAnsi" w:eastAsiaTheme="minorEastAsia" w:hAnsiTheme="minorHAnsi"/>
              <w:noProof/>
              <w:lang w:eastAsia="en-IE"/>
            </w:rPr>
          </w:pPr>
          <w:hyperlink w:anchor="_Toc415500667" w:history="1">
            <w:r w:rsidR="00931E56" w:rsidRPr="00FA0F97">
              <w:rPr>
                <w:rStyle w:val="Hyperlink"/>
                <w:noProof/>
              </w:rPr>
              <w:t>3.</w:t>
            </w:r>
            <w:r w:rsidR="00931E56">
              <w:rPr>
                <w:rFonts w:asciiTheme="minorHAnsi" w:eastAsiaTheme="minorEastAsia" w:hAnsiTheme="minorHAnsi"/>
                <w:noProof/>
                <w:lang w:eastAsia="en-IE"/>
              </w:rPr>
              <w:tab/>
            </w:r>
            <w:r w:rsidR="00931E56" w:rsidRPr="00FA0F97">
              <w:rPr>
                <w:rStyle w:val="Hyperlink"/>
                <w:noProof/>
              </w:rPr>
              <w:t>Problem Outline</w:t>
            </w:r>
            <w:r w:rsidR="00931E56">
              <w:rPr>
                <w:noProof/>
                <w:webHidden/>
              </w:rPr>
              <w:tab/>
            </w:r>
            <w:r w:rsidR="00931E56">
              <w:rPr>
                <w:noProof/>
                <w:webHidden/>
              </w:rPr>
              <w:fldChar w:fldCharType="begin"/>
            </w:r>
            <w:r w:rsidR="00931E56">
              <w:rPr>
                <w:noProof/>
                <w:webHidden/>
              </w:rPr>
              <w:instrText xml:space="preserve"> PAGEREF _Toc415500667 \h </w:instrText>
            </w:r>
            <w:r w:rsidR="00931E56">
              <w:rPr>
                <w:noProof/>
                <w:webHidden/>
              </w:rPr>
            </w:r>
            <w:r w:rsidR="00931E56">
              <w:rPr>
                <w:noProof/>
                <w:webHidden/>
              </w:rPr>
              <w:fldChar w:fldCharType="separate"/>
            </w:r>
            <w:r w:rsidR="002E610F">
              <w:rPr>
                <w:noProof/>
                <w:webHidden/>
              </w:rPr>
              <w:t>4</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68" w:history="1">
            <w:r w:rsidR="00931E56" w:rsidRPr="00FA0F97">
              <w:rPr>
                <w:rStyle w:val="Hyperlink"/>
                <w:noProof/>
              </w:rPr>
              <w:t>3.1</w:t>
            </w:r>
            <w:r w:rsidR="00931E56">
              <w:rPr>
                <w:rFonts w:asciiTheme="minorHAnsi" w:eastAsiaTheme="minorEastAsia" w:hAnsiTheme="minorHAnsi"/>
                <w:noProof/>
                <w:lang w:eastAsia="en-IE"/>
              </w:rPr>
              <w:tab/>
            </w:r>
            <w:r w:rsidR="00931E56" w:rsidRPr="00FA0F97">
              <w:rPr>
                <w:rStyle w:val="Hyperlink"/>
                <w:noProof/>
              </w:rPr>
              <w:t>Introduction</w:t>
            </w:r>
            <w:r w:rsidR="00931E56">
              <w:rPr>
                <w:noProof/>
                <w:webHidden/>
              </w:rPr>
              <w:tab/>
            </w:r>
            <w:r w:rsidR="00931E56">
              <w:rPr>
                <w:noProof/>
                <w:webHidden/>
              </w:rPr>
              <w:fldChar w:fldCharType="begin"/>
            </w:r>
            <w:r w:rsidR="00931E56">
              <w:rPr>
                <w:noProof/>
                <w:webHidden/>
              </w:rPr>
              <w:instrText xml:space="preserve"> PAGEREF _Toc415500668 \h </w:instrText>
            </w:r>
            <w:r w:rsidR="00931E56">
              <w:rPr>
                <w:noProof/>
                <w:webHidden/>
              </w:rPr>
            </w:r>
            <w:r w:rsidR="00931E56">
              <w:rPr>
                <w:noProof/>
                <w:webHidden/>
              </w:rPr>
              <w:fldChar w:fldCharType="separate"/>
            </w:r>
            <w:r w:rsidR="002E610F">
              <w:rPr>
                <w:noProof/>
                <w:webHidden/>
              </w:rPr>
              <w:t>4</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69" w:history="1">
            <w:r w:rsidR="00931E56" w:rsidRPr="00FA0F97">
              <w:rPr>
                <w:rStyle w:val="Hyperlink"/>
                <w:noProof/>
              </w:rPr>
              <w:t>3.2</w:t>
            </w:r>
            <w:r w:rsidR="00931E56">
              <w:rPr>
                <w:rFonts w:asciiTheme="minorHAnsi" w:eastAsiaTheme="minorEastAsia" w:hAnsiTheme="minorHAnsi"/>
                <w:noProof/>
                <w:lang w:eastAsia="en-IE"/>
              </w:rPr>
              <w:tab/>
            </w:r>
            <w:r w:rsidR="00931E56" w:rsidRPr="00FA0F97">
              <w:rPr>
                <w:rStyle w:val="Hyperlink"/>
                <w:noProof/>
              </w:rPr>
              <w:t>Thermal Investigation of domestic dwelling</w:t>
            </w:r>
            <w:r w:rsidR="00931E56">
              <w:rPr>
                <w:noProof/>
                <w:webHidden/>
              </w:rPr>
              <w:tab/>
            </w:r>
            <w:r w:rsidR="00931E56">
              <w:rPr>
                <w:noProof/>
                <w:webHidden/>
              </w:rPr>
              <w:fldChar w:fldCharType="begin"/>
            </w:r>
            <w:r w:rsidR="00931E56">
              <w:rPr>
                <w:noProof/>
                <w:webHidden/>
              </w:rPr>
              <w:instrText xml:space="preserve"> PAGEREF _Toc415500669 \h </w:instrText>
            </w:r>
            <w:r w:rsidR="00931E56">
              <w:rPr>
                <w:noProof/>
                <w:webHidden/>
              </w:rPr>
            </w:r>
            <w:r w:rsidR="00931E56">
              <w:rPr>
                <w:noProof/>
                <w:webHidden/>
              </w:rPr>
              <w:fldChar w:fldCharType="separate"/>
            </w:r>
            <w:r w:rsidR="002E610F">
              <w:rPr>
                <w:noProof/>
                <w:webHidden/>
              </w:rPr>
              <w:t>4</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0" w:history="1">
            <w:r w:rsidR="00931E56" w:rsidRPr="00FA0F97">
              <w:rPr>
                <w:rStyle w:val="Hyperlink"/>
                <w:noProof/>
              </w:rPr>
              <w:t>3.3</w:t>
            </w:r>
            <w:r w:rsidR="00931E56">
              <w:rPr>
                <w:rFonts w:asciiTheme="minorHAnsi" w:eastAsiaTheme="minorEastAsia" w:hAnsiTheme="minorHAnsi"/>
                <w:noProof/>
                <w:lang w:eastAsia="en-IE"/>
              </w:rPr>
              <w:tab/>
            </w:r>
            <w:r w:rsidR="00931E56" w:rsidRPr="00FA0F97">
              <w:rPr>
                <w:rStyle w:val="Hyperlink"/>
                <w:noProof/>
              </w:rPr>
              <w:t>The Costs and Energy Performance</w:t>
            </w:r>
            <w:r w:rsidR="00931E56">
              <w:rPr>
                <w:noProof/>
                <w:webHidden/>
              </w:rPr>
              <w:tab/>
            </w:r>
            <w:r w:rsidR="00931E56">
              <w:rPr>
                <w:noProof/>
                <w:webHidden/>
              </w:rPr>
              <w:fldChar w:fldCharType="begin"/>
            </w:r>
            <w:r w:rsidR="00931E56">
              <w:rPr>
                <w:noProof/>
                <w:webHidden/>
              </w:rPr>
              <w:instrText xml:space="preserve"> PAGEREF _Toc415500670 \h </w:instrText>
            </w:r>
            <w:r w:rsidR="00931E56">
              <w:rPr>
                <w:noProof/>
                <w:webHidden/>
              </w:rPr>
            </w:r>
            <w:r w:rsidR="00931E56">
              <w:rPr>
                <w:noProof/>
                <w:webHidden/>
              </w:rPr>
              <w:fldChar w:fldCharType="separate"/>
            </w:r>
            <w:r w:rsidR="002E610F">
              <w:rPr>
                <w:noProof/>
                <w:webHidden/>
              </w:rPr>
              <w:t>6</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1" w:history="1">
            <w:r w:rsidR="00931E56" w:rsidRPr="00FA0F97">
              <w:rPr>
                <w:rStyle w:val="Hyperlink"/>
                <w:noProof/>
              </w:rPr>
              <w:t>3.4</w:t>
            </w:r>
            <w:r w:rsidR="00931E56">
              <w:rPr>
                <w:rFonts w:asciiTheme="minorHAnsi" w:eastAsiaTheme="minorEastAsia" w:hAnsiTheme="minorHAnsi"/>
                <w:noProof/>
                <w:lang w:eastAsia="en-IE"/>
              </w:rPr>
              <w:tab/>
            </w:r>
            <w:r w:rsidR="00931E56" w:rsidRPr="00FA0F97">
              <w:rPr>
                <w:rStyle w:val="Hyperlink"/>
                <w:noProof/>
              </w:rPr>
              <w:t>Estimating the Energy Performance of Poorly Insulated Wall Plate Assemblies</w:t>
            </w:r>
            <w:r w:rsidR="00931E56">
              <w:rPr>
                <w:noProof/>
                <w:webHidden/>
              </w:rPr>
              <w:tab/>
            </w:r>
            <w:r w:rsidR="00931E56">
              <w:rPr>
                <w:noProof/>
                <w:webHidden/>
              </w:rPr>
              <w:fldChar w:fldCharType="begin"/>
            </w:r>
            <w:r w:rsidR="00931E56">
              <w:rPr>
                <w:noProof/>
                <w:webHidden/>
              </w:rPr>
              <w:instrText xml:space="preserve"> PAGEREF _Toc415500671 \h </w:instrText>
            </w:r>
            <w:r w:rsidR="00931E56">
              <w:rPr>
                <w:noProof/>
                <w:webHidden/>
              </w:rPr>
            </w:r>
            <w:r w:rsidR="00931E56">
              <w:rPr>
                <w:noProof/>
                <w:webHidden/>
              </w:rPr>
              <w:fldChar w:fldCharType="separate"/>
            </w:r>
            <w:r w:rsidR="002E610F">
              <w:rPr>
                <w:noProof/>
                <w:webHidden/>
              </w:rPr>
              <w:t>10</w:t>
            </w:r>
            <w:r w:rsidR="00931E56">
              <w:rPr>
                <w:noProof/>
                <w:webHidden/>
              </w:rPr>
              <w:fldChar w:fldCharType="end"/>
            </w:r>
          </w:hyperlink>
        </w:p>
        <w:p w:rsidR="00931E56" w:rsidRDefault="00D273DC">
          <w:pPr>
            <w:pStyle w:val="TOC1"/>
            <w:tabs>
              <w:tab w:val="left" w:pos="440"/>
              <w:tab w:val="right" w:leader="dot" w:pos="9016"/>
            </w:tabs>
            <w:rPr>
              <w:rFonts w:asciiTheme="minorHAnsi" w:eastAsiaTheme="minorEastAsia" w:hAnsiTheme="minorHAnsi"/>
              <w:noProof/>
              <w:lang w:eastAsia="en-IE"/>
            </w:rPr>
          </w:pPr>
          <w:hyperlink w:anchor="_Toc415500672" w:history="1">
            <w:r w:rsidR="00931E56" w:rsidRPr="00FA0F97">
              <w:rPr>
                <w:rStyle w:val="Hyperlink"/>
                <w:noProof/>
              </w:rPr>
              <w:t>4.</w:t>
            </w:r>
            <w:r w:rsidR="00931E56">
              <w:rPr>
                <w:rFonts w:asciiTheme="minorHAnsi" w:eastAsiaTheme="minorEastAsia" w:hAnsiTheme="minorHAnsi"/>
                <w:noProof/>
                <w:lang w:eastAsia="en-IE"/>
              </w:rPr>
              <w:tab/>
            </w:r>
            <w:r w:rsidR="00931E56" w:rsidRPr="00FA0F97">
              <w:rPr>
                <w:rStyle w:val="Hyperlink"/>
                <w:noProof/>
              </w:rPr>
              <w:t>Testing Procedure</w:t>
            </w:r>
            <w:r w:rsidR="00931E56">
              <w:rPr>
                <w:noProof/>
                <w:webHidden/>
              </w:rPr>
              <w:tab/>
            </w:r>
            <w:r w:rsidR="00931E56">
              <w:rPr>
                <w:noProof/>
                <w:webHidden/>
              </w:rPr>
              <w:fldChar w:fldCharType="begin"/>
            </w:r>
            <w:r w:rsidR="00931E56">
              <w:rPr>
                <w:noProof/>
                <w:webHidden/>
              </w:rPr>
              <w:instrText xml:space="preserve"> PAGEREF _Toc415500672 \h </w:instrText>
            </w:r>
            <w:r w:rsidR="00931E56">
              <w:rPr>
                <w:noProof/>
                <w:webHidden/>
              </w:rPr>
            </w:r>
            <w:r w:rsidR="00931E56">
              <w:rPr>
                <w:noProof/>
                <w:webHidden/>
              </w:rPr>
              <w:fldChar w:fldCharType="separate"/>
            </w:r>
            <w:r w:rsidR="002E610F">
              <w:rPr>
                <w:noProof/>
                <w:webHidden/>
              </w:rPr>
              <w:t>11</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3" w:history="1">
            <w:r w:rsidR="00931E56" w:rsidRPr="00FA0F97">
              <w:rPr>
                <w:rStyle w:val="Hyperlink"/>
                <w:noProof/>
              </w:rPr>
              <w:t>4.1</w:t>
            </w:r>
            <w:r w:rsidR="00931E56">
              <w:rPr>
                <w:rFonts w:asciiTheme="minorHAnsi" w:eastAsiaTheme="minorEastAsia" w:hAnsiTheme="minorHAnsi"/>
                <w:noProof/>
                <w:lang w:eastAsia="en-IE"/>
              </w:rPr>
              <w:tab/>
            </w:r>
            <w:r w:rsidR="00931E56" w:rsidRPr="00FA0F97">
              <w:rPr>
                <w:rStyle w:val="Hyperlink"/>
                <w:noProof/>
              </w:rPr>
              <w:t>Introduction</w:t>
            </w:r>
            <w:r w:rsidR="00931E56">
              <w:rPr>
                <w:noProof/>
                <w:webHidden/>
              </w:rPr>
              <w:tab/>
            </w:r>
            <w:r w:rsidR="00931E56">
              <w:rPr>
                <w:noProof/>
                <w:webHidden/>
              </w:rPr>
              <w:fldChar w:fldCharType="begin"/>
            </w:r>
            <w:r w:rsidR="00931E56">
              <w:rPr>
                <w:noProof/>
                <w:webHidden/>
              </w:rPr>
              <w:instrText xml:space="preserve"> PAGEREF _Toc415500673 \h </w:instrText>
            </w:r>
            <w:r w:rsidR="00931E56">
              <w:rPr>
                <w:noProof/>
                <w:webHidden/>
              </w:rPr>
            </w:r>
            <w:r w:rsidR="00931E56">
              <w:rPr>
                <w:noProof/>
                <w:webHidden/>
              </w:rPr>
              <w:fldChar w:fldCharType="separate"/>
            </w:r>
            <w:r w:rsidR="002E610F">
              <w:rPr>
                <w:noProof/>
                <w:webHidden/>
              </w:rPr>
              <w:t>11</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4" w:history="1">
            <w:r w:rsidR="00931E56" w:rsidRPr="00FA0F97">
              <w:rPr>
                <w:rStyle w:val="Hyperlink"/>
                <w:noProof/>
              </w:rPr>
              <w:t>4.2</w:t>
            </w:r>
            <w:r w:rsidR="00931E56">
              <w:rPr>
                <w:rFonts w:asciiTheme="minorHAnsi" w:eastAsiaTheme="minorEastAsia" w:hAnsiTheme="minorHAnsi"/>
                <w:noProof/>
                <w:lang w:eastAsia="en-IE"/>
              </w:rPr>
              <w:tab/>
            </w:r>
            <w:r w:rsidR="00931E56" w:rsidRPr="00FA0F97">
              <w:rPr>
                <w:rStyle w:val="Hyperlink"/>
                <w:noProof/>
              </w:rPr>
              <w:t>Thermo-Soc Demonstration Apparatus</w:t>
            </w:r>
            <w:r w:rsidR="00931E56">
              <w:rPr>
                <w:noProof/>
                <w:webHidden/>
              </w:rPr>
              <w:tab/>
            </w:r>
            <w:r w:rsidR="00931E56">
              <w:rPr>
                <w:noProof/>
                <w:webHidden/>
              </w:rPr>
              <w:fldChar w:fldCharType="begin"/>
            </w:r>
            <w:r w:rsidR="00931E56">
              <w:rPr>
                <w:noProof/>
                <w:webHidden/>
              </w:rPr>
              <w:instrText xml:space="preserve"> PAGEREF _Toc415500674 \h </w:instrText>
            </w:r>
            <w:r w:rsidR="00931E56">
              <w:rPr>
                <w:noProof/>
                <w:webHidden/>
              </w:rPr>
            </w:r>
            <w:r w:rsidR="00931E56">
              <w:rPr>
                <w:noProof/>
                <w:webHidden/>
              </w:rPr>
              <w:fldChar w:fldCharType="separate"/>
            </w:r>
            <w:r w:rsidR="002E610F">
              <w:rPr>
                <w:noProof/>
                <w:webHidden/>
              </w:rPr>
              <w:t>11</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5" w:history="1">
            <w:r w:rsidR="00931E56" w:rsidRPr="00FA0F97">
              <w:rPr>
                <w:rStyle w:val="Hyperlink"/>
                <w:noProof/>
              </w:rPr>
              <w:t>4.3</w:t>
            </w:r>
            <w:r w:rsidR="00931E56">
              <w:rPr>
                <w:rFonts w:asciiTheme="minorHAnsi" w:eastAsiaTheme="minorEastAsia" w:hAnsiTheme="minorHAnsi"/>
                <w:noProof/>
                <w:lang w:eastAsia="en-IE"/>
              </w:rPr>
              <w:tab/>
            </w:r>
            <w:r w:rsidR="00931E56" w:rsidRPr="00FA0F97">
              <w:rPr>
                <w:rStyle w:val="Hyperlink"/>
                <w:noProof/>
              </w:rPr>
              <w:t>Temperature Measurements</w:t>
            </w:r>
            <w:r w:rsidR="00931E56">
              <w:rPr>
                <w:noProof/>
                <w:webHidden/>
              </w:rPr>
              <w:tab/>
            </w:r>
            <w:r w:rsidR="00931E56">
              <w:rPr>
                <w:noProof/>
                <w:webHidden/>
              </w:rPr>
              <w:fldChar w:fldCharType="begin"/>
            </w:r>
            <w:r w:rsidR="00931E56">
              <w:rPr>
                <w:noProof/>
                <w:webHidden/>
              </w:rPr>
              <w:instrText xml:space="preserve"> PAGEREF _Toc415500675 \h </w:instrText>
            </w:r>
            <w:r w:rsidR="00931E56">
              <w:rPr>
                <w:noProof/>
                <w:webHidden/>
              </w:rPr>
            </w:r>
            <w:r w:rsidR="00931E56">
              <w:rPr>
                <w:noProof/>
                <w:webHidden/>
              </w:rPr>
              <w:fldChar w:fldCharType="separate"/>
            </w:r>
            <w:r w:rsidR="002E610F">
              <w:rPr>
                <w:noProof/>
                <w:webHidden/>
              </w:rPr>
              <w:t>11</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6" w:history="1">
            <w:r w:rsidR="00931E56" w:rsidRPr="00FA0F97">
              <w:rPr>
                <w:rStyle w:val="Hyperlink"/>
                <w:noProof/>
              </w:rPr>
              <w:t>4.4</w:t>
            </w:r>
            <w:r w:rsidR="00931E56">
              <w:rPr>
                <w:rFonts w:asciiTheme="minorHAnsi" w:eastAsiaTheme="minorEastAsia" w:hAnsiTheme="minorHAnsi"/>
                <w:noProof/>
                <w:lang w:eastAsia="en-IE"/>
              </w:rPr>
              <w:tab/>
            </w:r>
            <w:r w:rsidR="00931E56" w:rsidRPr="00FA0F97">
              <w:rPr>
                <w:rStyle w:val="Hyperlink"/>
                <w:noProof/>
              </w:rPr>
              <w:t>Setup and environment</w:t>
            </w:r>
            <w:r w:rsidR="00931E56">
              <w:rPr>
                <w:noProof/>
                <w:webHidden/>
              </w:rPr>
              <w:tab/>
            </w:r>
            <w:r w:rsidR="00931E56">
              <w:rPr>
                <w:noProof/>
                <w:webHidden/>
              </w:rPr>
              <w:fldChar w:fldCharType="begin"/>
            </w:r>
            <w:r w:rsidR="00931E56">
              <w:rPr>
                <w:noProof/>
                <w:webHidden/>
              </w:rPr>
              <w:instrText xml:space="preserve"> PAGEREF _Toc415500676 \h </w:instrText>
            </w:r>
            <w:r w:rsidR="00931E56">
              <w:rPr>
                <w:noProof/>
                <w:webHidden/>
              </w:rPr>
            </w:r>
            <w:r w:rsidR="00931E56">
              <w:rPr>
                <w:noProof/>
                <w:webHidden/>
              </w:rPr>
              <w:fldChar w:fldCharType="separate"/>
            </w:r>
            <w:r w:rsidR="002E610F">
              <w:rPr>
                <w:noProof/>
                <w:webHidden/>
              </w:rPr>
              <w:t>12</w:t>
            </w:r>
            <w:r w:rsidR="00931E56">
              <w:rPr>
                <w:noProof/>
                <w:webHidden/>
              </w:rPr>
              <w:fldChar w:fldCharType="end"/>
            </w:r>
          </w:hyperlink>
        </w:p>
        <w:p w:rsidR="00931E56" w:rsidRDefault="00D273DC">
          <w:pPr>
            <w:pStyle w:val="TOC1"/>
            <w:tabs>
              <w:tab w:val="left" w:pos="440"/>
              <w:tab w:val="right" w:leader="dot" w:pos="9016"/>
            </w:tabs>
            <w:rPr>
              <w:rFonts w:asciiTheme="minorHAnsi" w:eastAsiaTheme="minorEastAsia" w:hAnsiTheme="minorHAnsi"/>
              <w:noProof/>
              <w:lang w:eastAsia="en-IE"/>
            </w:rPr>
          </w:pPr>
          <w:hyperlink w:anchor="_Toc415500677" w:history="1">
            <w:r w:rsidR="00931E56" w:rsidRPr="00FA0F97">
              <w:rPr>
                <w:rStyle w:val="Hyperlink"/>
                <w:noProof/>
              </w:rPr>
              <w:t>5.</w:t>
            </w:r>
            <w:r w:rsidR="00931E56">
              <w:rPr>
                <w:rFonts w:asciiTheme="minorHAnsi" w:eastAsiaTheme="minorEastAsia" w:hAnsiTheme="minorHAnsi"/>
                <w:noProof/>
                <w:lang w:eastAsia="en-IE"/>
              </w:rPr>
              <w:tab/>
            </w:r>
            <w:r w:rsidR="00931E56" w:rsidRPr="00FA0F97">
              <w:rPr>
                <w:rStyle w:val="Hyperlink"/>
                <w:noProof/>
              </w:rPr>
              <w:t>Experimental Test Results</w:t>
            </w:r>
            <w:r w:rsidR="00931E56">
              <w:rPr>
                <w:noProof/>
                <w:webHidden/>
              </w:rPr>
              <w:tab/>
            </w:r>
            <w:r w:rsidR="00931E56">
              <w:rPr>
                <w:noProof/>
                <w:webHidden/>
              </w:rPr>
              <w:fldChar w:fldCharType="begin"/>
            </w:r>
            <w:r w:rsidR="00931E56">
              <w:rPr>
                <w:noProof/>
                <w:webHidden/>
              </w:rPr>
              <w:instrText xml:space="preserve"> PAGEREF _Toc415500677 \h </w:instrText>
            </w:r>
            <w:r w:rsidR="00931E56">
              <w:rPr>
                <w:noProof/>
                <w:webHidden/>
              </w:rPr>
            </w:r>
            <w:r w:rsidR="00931E56">
              <w:rPr>
                <w:noProof/>
                <w:webHidden/>
              </w:rPr>
              <w:fldChar w:fldCharType="separate"/>
            </w:r>
            <w:r w:rsidR="002E610F">
              <w:rPr>
                <w:noProof/>
                <w:webHidden/>
              </w:rPr>
              <w:t>12</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8" w:history="1">
            <w:r w:rsidR="00931E56" w:rsidRPr="00FA0F97">
              <w:rPr>
                <w:rStyle w:val="Hyperlink"/>
                <w:noProof/>
              </w:rPr>
              <w:t>5.1</w:t>
            </w:r>
            <w:r w:rsidR="00931E56">
              <w:rPr>
                <w:rFonts w:asciiTheme="minorHAnsi" w:eastAsiaTheme="minorEastAsia" w:hAnsiTheme="minorHAnsi"/>
                <w:noProof/>
                <w:lang w:eastAsia="en-IE"/>
              </w:rPr>
              <w:tab/>
            </w:r>
            <w:r w:rsidR="00931E56" w:rsidRPr="00FA0F97">
              <w:rPr>
                <w:rStyle w:val="Hyperlink"/>
                <w:noProof/>
              </w:rPr>
              <w:t>Introduction</w:t>
            </w:r>
            <w:r w:rsidR="00931E56">
              <w:rPr>
                <w:noProof/>
                <w:webHidden/>
              </w:rPr>
              <w:tab/>
            </w:r>
            <w:r w:rsidR="00931E56">
              <w:rPr>
                <w:noProof/>
                <w:webHidden/>
              </w:rPr>
              <w:fldChar w:fldCharType="begin"/>
            </w:r>
            <w:r w:rsidR="00931E56">
              <w:rPr>
                <w:noProof/>
                <w:webHidden/>
              </w:rPr>
              <w:instrText xml:space="preserve"> PAGEREF _Toc415500678 \h </w:instrText>
            </w:r>
            <w:r w:rsidR="00931E56">
              <w:rPr>
                <w:noProof/>
                <w:webHidden/>
              </w:rPr>
            </w:r>
            <w:r w:rsidR="00931E56">
              <w:rPr>
                <w:noProof/>
                <w:webHidden/>
              </w:rPr>
              <w:fldChar w:fldCharType="separate"/>
            </w:r>
            <w:r w:rsidR="002E610F">
              <w:rPr>
                <w:noProof/>
                <w:webHidden/>
              </w:rPr>
              <w:t>12</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79" w:history="1">
            <w:r w:rsidR="00931E56" w:rsidRPr="00FA0F97">
              <w:rPr>
                <w:rStyle w:val="Hyperlink"/>
                <w:noProof/>
              </w:rPr>
              <w:t>5.2</w:t>
            </w:r>
            <w:r w:rsidR="00931E56">
              <w:rPr>
                <w:rFonts w:asciiTheme="minorHAnsi" w:eastAsiaTheme="minorEastAsia" w:hAnsiTheme="minorHAnsi"/>
                <w:noProof/>
                <w:lang w:eastAsia="en-IE"/>
              </w:rPr>
              <w:tab/>
            </w:r>
            <w:r w:rsidR="00931E56" w:rsidRPr="00FA0F97">
              <w:rPr>
                <w:rStyle w:val="Hyperlink"/>
                <w:noProof/>
              </w:rPr>
              <w:t>Smoke Test</w:t>
            </w:r>
            <w:r w:rsidR="00931E56">
              <w:rPr>
                <w:noProof/>
                <w:webHidden/>
              </w:rPr>
              <w:tab/>
            </w:r>
            <w:r w:rsidR="00931E56">
              <w:rPr>
                <w:noProof/>
                <w:webHidden/>
              </w:rPr>
              <w:fldChar w:fldCharType="begin"/>
            </w:r>
            <w:r w:rsidR="00931E56">
              <w:rPr>
                <w:noProof/>
                <w:webHidden/>
              </w:rPr>
              <w:instrText xml:space="preserve"> PAGEREF _Toc415500679 \h </w:instrText>
            </w:r>
            <w:r w:rsidR="00931E56">
              <w:rPr>
                <w:noProof/>
                <w:webHidden/>
              </w:rPr>
            </w:r>
            <w:r w:rsidR="00931E56">
              <w:rPr>
                <w:noProof/>
                <w:webHidden/>
              </w:rPr>
              <w:fldChar w:fldCharType="separate"/>
            </w:r>
            <w:r w:rsidR="002E610F">
              <w:rPr>
                <w:noProof/>
                <w:webHidden/>
              </w:rPr>
              <w:t>12</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80" w:history="1">
            <w:r w:rsidR="00931E56" w:rsidRPr="00FA0F97">
              <w:rPr>
                <w:rStyle w:val="Hyperlink"/>
                <w:noProof/>
              </w:rPr>
              <w:t>5.3</w:t>
            </w:r>
            <w:r w:rsidR="00931E56">
              <w:rPr>
                <w:rFonts w:asciiTheme="minorHAnsi" w:eastAsiaTheme="minorEastAsia" w:hAnsiTheme="minorHAnsi"/>
                <w:noProof/>
                <w:lang w:eastAsia="en-IE"/>
              </w:rPr>
              <w:tab/>
            </w:r>
            <w:r w:rsidR="00931E56" w:rsidRPr="00FA0F97">
              <w:rPr>
                <w:rStyle w:val="Hyperlink"/>
                <w:noProof/>
              </w:rPr>
              <w:t>Infrared Thermography</w:t>
            </w:r>
            <w:r w:rsidR="00931E56">
              <w:rPr>
                <w:noProof/>
                <w:webHidden/>
              </w:rPr>
              <w:tab/>
            </w:r>
            <w:r w:rsidR="00931E56">
              <w:rPr>
                <w:noProof/>
                <w:webHidden/>
              </w:rPr>
              <w:fldChar w:fldCharType="begin"/>
            </w:r>
            <w:r w:rsidR="00931E56">
              <w:rPr>
                <w:noProof/>
                <w:webHidden/>
              </w:rPr>
              <w:instrText xml:space="preserve"> PAGEREF _Toc415500680 \h </w:instrText>
            </w:r>
            <w:r w:rsidR="00931E56">
              <w:rPr>
                <w:noProof/>
                <w:webHidden/>
              </w:rPr>
            </w:r>
            <w:r w:rsidR="00931E56">
              <w:rPr>
                <w:noProof/>
                <w:webHidden/>
              </w:rPr>
              <w:fldChar w:fldCharType="separate"/>
            </w:r>
            <w:r w:rsidR="002E610F">
              <w:rPr>
                <w:noProof/>
                <w:webHidden/>
              </w:rPr>
              <w:t>13</w:t>
            </w:r>
            <w:r w:rsidR="00931E56">
              <w:rPr>
                <w:noProof/>
                <w:webHidden/>
              </w:rPr>
              <w:fldChar w:fldCharType="end"/>
            </w:r>
          </w:hyperlink>
        </w:p>
        <w:p w:rsidR="00931E56" w:rsidRDefault="00D273DC">
          <w:pPr>
            <w:pStyle w:val="TOC1"/>
            <w:tabs>
              <w:tab w:val="left" w:pos="440"/>
              <w:tab w:val="right" w:leader="dot" w:pos="9016"/>
            </w:tabs>
            <w:rPr>
              <w:rFonts w:asciiTheme="minorHAnsi" w:eastAsiaTheme="minorEastAsia" w:hAnsiTheme="minorHAnsi"/>
              <w:noProof/>
              <w:lang w:eastAsia="en-IE"/>
            </w:rPr>
          </w:pPr>
          <w:hyperlink w:anchor="_Toc415500681" w:history="1">
            <w:r w:rsidR="00931E56" w:rsidRPr="00FA0F97">
              <w:rPr>
                <w:rStyle w:val="Hyperlink"/>
                <w:noProof/>
              </w:rPr>
              <w:t>6.</w:t>
            </w:r>
            <w:r w:rsidR="00931E56">
              <w:rPr>
                <w:rFonts w:asciiTheme="minorHAnsi" w:eastAsiaTheme="minorEastAsia" w:hAnsiTheme="minorHAnsi"/>
                <w:noProof/>
                <w:lang w:eastAsia="en-IE"/>
              </w:rPr>
              <w:tab/>
            </w:r>
            <w:r w:rsidR="00931E56" w:rsidRPr="00FA0F97">
              <w:rPr>
                <w:rStyle w:val="Hyperlink"/>
                <w:noProof/>
              </w:rPr>
              <w:t>Conclusions</w:t>
            </w:r>
            <w:r w:rsidR="00931E56">
              <w:rPr>
                <w:noProof/>
                <w:webHidden/>
              </w:rPr>
              <w:tab/>
            </w:r>
            <w:r w:rsidR="00931E56">
              <w:rPr>
                <w:noProof/>
                <w:webHidden/>
              </w:rPr>
              <w:fldChar w:fldCharType="begin"/>
            </w:r>
            <w:r w:rsidR="00931E56">
              <w:rPr>
                <w:noProof/>
                <w:webHidden/>
              </w:rPr>
              <w:instrText xml:space="preserve"> PAGEREF _Toc415500681 \h </w:instrText>
            </w:r>
            <w:r w:rsidR="00931E56">
              <w:rPr>
                <w:noProof/>
                <w:webHidden/>
              </w:rPr>
            </w:r>
            <w:r w:rsidR="00931E56">
              <w:rPr>
                <w:noProof/>
                <w:webHidden/>
              </w:rPr>
              <w:fldChar w:fldCharType="separate"/>
            </w:r>
            <w:r w:rsidR="002E610F">
              <w:rPr>
                <w:noProof/>
                <w:webHidden/>
              </w:rPr>
              <w:t>15</w:t>
            </w:r>
            <w:r w:rsidR="00931E56">
              <w:rPr>
                <w:noProof/>
                <w:webHidden/>
              </w:rPr>
              <w:fldChar w:fldCharType="end"/>
            </w:r>
          </w:hyperlink>
        </w:p>
        <w:p w:rsidR="00931E56" w:rsidRDefault="00D273DC">
          <w:pPr>
            <w:pStyle w:val="TOC2"/>
            <w:tabs>
              <w:tab w:val="left" w:pos="880"/>
              <w:tab w:val="right" w:leader="dot" w:pos="9016"/>
            </w:tabs>
            <w:rPr>
              <w:rFonts w:asciiTheme="minorHAnsi" w:eastAsiaTheme="minorEastAsia" w:hAnsiTheme="minorHAnsi"/>
              <w:noProof/>
              <w:lang w:eastAsia="en-IE"/>
            </w:rPr>
          </w:pPr>
          <w:hyperlink w:anchor="_Toc415500682" w:history="1">
            <w:r w:rsidR="00931E56" w:rsidRPr="00FA0F97">
              <w:rPr>
                <w:rStyle w:val="Hyperlink"/>
                <w:noProof/>
              </w:rPr>
              <w:t>6.1</w:t>
            </w:r>
            <w:r w:rsidR="00931E56">
              <w:rPr>
                <w:rFonts w:asciiTheme="minorHAnsi" w:eastAsiaTheme="minorEastAsia" w:hAnsiTheme="minorHAnsi"/>
                <w:noProof/>
                <w:lang w:eastAsia="en-IE"/>
              </w:rPr>
              <w:tab/>
            </w:r>
            <w:r w:rsidR="00931E56" w:rsidRPr="00FA0F97">
              <w:rPr>
                <w:rStyle w:val="Hyperlink"/>
                <w:noProof/>
              </w:rPr>
              <w:t>Summary</w:t>
            </w:r>
            <w:r w:rsidR="00931E56">
              <w:rPr>
                <w:noProof/>
                <w:webHidden/>
              </w:rPr>
              <w:tab/>
            </w:r>
            <w:r w:rsidR="00931E56">
              <w:rPr>
                <w:noProof/>
                <w:webHidden/>
              </w:rPr>
              <w:fldChar w:fldCharType="begin"/>
            </w:r>
            <w:r w:rsidR="00931E56">
              <w:rPr>
                <w:noProof/>
                <w:webHidden/>
              </w:rPr>
              <w:instrText xml:space="preserve"> PAGEREF _Toc415500682 \h </w:instrText>
            </w:r>
            <w:r w:rsidR="00931E56">
              <w:rPr>
                <w:noProof/>
                <w:webHidden/>
              </w:rPr>
            </w:r>
            <w:r w:rsidR="00931E56">
              <w:rPr>
                <w:noProof/>
                <w:webHidden/>
              </w:rPr>
              <w:fldChar w:fldCharType="separate"/>
            </w:r>
            <w:r w:rsidR="002E610F">
              <w:rPr>
                <w:noProof/>
                <w:webHidden/>
              </w:rPr>
              <w:t>15</w:t>
            </w:r>
            <w:r w:rsidR="00931E56">
              <w:rPr>
                <w:noProof/>
                <w:webHidden/>
              </w:rPr>
              <w:fldChar w:fldCharType="end"/>
            </w:r>
          </w:hyperlink>
        </w:p>
        <w:p w:rsidR="00931E56" w:rsidRDefault="00D273DC">
          <w:pPr>
            <w:pStyle w:val="TOC1"/>
            <w:tabs>
              <w:tab w:val="left" w:pos="440"/>
              <w:tab w:val="right" w:leader="dot" w:pos="9016"/>
            </w:tabs>
            <w:rPr>
              <w:rFonts w:asciiTheme="minorHAnsi" w:eastAsiaTheme="minorEastAsia" w:hAnsiTheme="minorHAnsi"/>
              <w:noProof/>
              <w:lang w:eastAsia="en-IE"/>
            </w:rPr>
          </w:pPr>
          <w:hyperlink w:anchor="_Toc415500683" w:history="1">
            <w:r w:rsidR="00931E56" w:rsidRPr="00FA0F97">
              <w:rPr>
                <w:rStyle w:val="Hyperlink"/>
                <w:noProof/>
              </w:rPr>
              <w:t>7.</w:t>
            </w:r>
            <w:r w:rsidR="00931E56">
              <w:rPr>
                <w:rFonts w:asciiTheme="minorHAnsi" w:eastAsiaTheme="minorEastAsia" w:hAnsiTheme="minorHAnsi"/>
                <w:noProof/>
                <w:lang w:eastAsia="en-IE"/>
              </w:rPr>
              <w:tab/>
            </w:r>
            <w:r w:rsidR="00931E56" w:rsidRPr="00FA0F97">
              <w:rPr>
                <w:rStyle w:val="Hyperlink"/>
                <w:noProof/>
              </w:rPr>
              <w:t>References</w:t>
            </w:r>
            <w:r w:rsidR="00931E56">
              <w:rPr>
                <w:noProof/>
                <w:webHidden/>
              </w:rPr>
              <w:tab/>
            </w:r>
            <w:r w:rsidR="00931E56">
              <w:rPr>
                <w:noProof/>
                <w:webHidden/>
              </w:rPr>
              <w:fldChar w:fldCharType="begin"/>
            </w:r>
            <w:r w:rsidR="00931E56">
              <w:rPr>
                <w:noProof/>
                <w:webHidden/>
              </w:rPr>
              <w:instrText xml:space="preserve"> PAGEREF _Toc415500683 \h </w:instrText>
            </w:r>
            <w:r w:rsidR="00931E56">
              <w:rPr>
                <w:noProof/>
                <w:webHidden/>
              </w:rPr>
            </w:r>
            <w:r w:rsidR="00931E56">
              <w:rPr>
                <w:noProof/>
                <w:webHidden/>
              </w:rPr>
              <w:fldChar w:fldCharType="separate"/>
            </w:r>
            <w:r w:rsidR="002E610F">
              <w:rPr>
                <w:noProof/>
                <w:webHidden/>
              </w:rPr>
              <w:t>15</w:t>
            </w:r>
            <w:r w:rsidR="00931E56">
              <w:rPr>
                <w:noProof/>
                <w:webHidden/>
              </w:rPr>
              <w:fldChar w:fldCharType="end"/>
            </w:r>
          </w:hyperlink>
        </w:p>
        <w:p w:rsidR="005B28AD" w:rsidRPr="000553EE" w:rsidRDefault="006273A6" w:rsidP="00191965">
          <w:pPr>
            <w:spacing w:after="0"/>
          </w:pPr>
          <w:r>
            <w:fldChar w:fldCharType="end"/>
          </w:r>
        </w:p>
      </w:sdtContent>
    </w:sdt>
    <w:p w:rsidR="00327522" w:rsidRPr="00327522" w:rsidRDefault="00394392">
      <w:pPr>
        <w:pStyle w:val="TableofFigures"/>
        <w:tabs>
          <w:tab w:val="right" w:leader="dot" w:pos="9016"/>
        </w:tabs>
        <w:rPr>
          <w:b/>
          <w:sz w:val="28"/>
          <w:szCs w:val="28"/>
        </w:rPr>
      </w:pPr>
      <w:r>
        <w:rPr>
          <w:b/>
          <w:sz w:val="28"/>
          <w:szCs w:val="28"/>
        </w:rPr>
        <w:t>List of F</w:t>
      </w:r>
      <w:r w:rsidR="00327522" w:rsidRPr="00327522">
        <w:rPr>
          <w:b/>
          <w:sz w:val="28"/>
          <w:szCs w:val="28"/>
        </w:rPr>
        <w:t>igures</w:t>
      </w:r>
    </w:p>
    <w:p w:rsidR="00931E56" w:rsidRDefault="006273A6">
      <w:pPr>
        <w:pStyle w:val="TableofFigures"/>
        <w:tabs>
          <w:tab w:val="right" w:leader="dot" w:pos="9016"/>
        </w:tabs>
        <w:rPr>
          <w:rFonts w:asciiTheme="minorHAnsi" w:eastAsiaTheme="minorEastAsia" w:hAnsiTheme="minorHAnsi"/>
          <w:noProof/>
          <w:lang w:eastAsia="en-IE"/>
        </w:rPr>
      </w:pPr>
      <w:r>
        <w:fldChar w:fldCharType="begin"/>
      </w:r>
      <w:r w:rsidR="00327522">
        <w:instrText xml:space="preserve"> TOC \h \z \c "Figure" </w:instrText>
      </w:r>
      <w:r>
        <w:fldChar w:fldCharType="separate"/>
      </w:r>
      <w:hyperlink w:anchor="_Toc415500684" w:history="1">
        <w:r w:rsidR="00931E56" w:rsidRPr="0039404E">
          <w:rPr>
            <w:rStyle w:val="Hyperlink"/>
            <w:noProof/>
          </w:rPr>
          <w:t>Figure 1. Thermal image of non-insulated electric wall plate assemblies</w:t>
        </w:r>
        <w:r w:rsidR="00931E56">
          <w:rPr>
            <w:noProof/>
            <w:webHidden/>
          </w:rPr>
          <w:tab/>
        </w:r>
        <w:r w:rsidR="00931E56">
          <w:rPr>
            <w:noProof/>
            <w:webHidden/>
          </w:rPr>
          <w:fldChar w:fldCharType="begin"/>
        </w:r>
        <w:r w:rsidR="00931E56">
          <w:rPr>
            <w:noProof/>
            <w:webHidden/>
          </w:rPr>
          <w:instrText xml:space="preserve"> PAGEREF _Toc415500684 \h </w:instrText>
        </w:r>
        <w:r w:rsidR="00931E56">
          <w:rPr>
            <w:noProof/>
            <w:webHidden/>
          </w:rPr>
        </w:r>
        <w:r w:rsidR="00931E56">
          <w:rPr>
            <w:noProof/>
            <w:webHidden/>
          </w:rPr>
          <w:fldChar w:fldCharType="separate"/>
        </w:r>
        <w:r w:rsidR="002E610F">
          <w:rPr>
            <w:noProof/>
            <w:webHidden/>
          </w:rPr>
          <w:t>5</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85" w:history="1">
        <w:r w:rsidR="00931E56" w:rsidRPr="0039404E">
          <w:rPr>
            <w:rStyle w:val="Hyperlink"/>
            <w:noProof/>
          </w:rPr>
          <w:t>Figure 2. Thermal image of uninsulated electric wall plate assemblies</w:t>
        </w:r>
        <w:r w:rsidR="00931E56">
          <w:rPr>
            <w:noProof/>
            <w:webHidden/>
          </w:rPr>
          <w:tab/>
        </w:r>
        <w:r w:rsidR="00931E56">
          <w:rPr>
            <w:noProof/>
            <w:webHidden/>
          </w:rPr>
          <w:fldChar w:fldCharType="begin"/>
        </w:r>
        <w:r w:rsidR="00931E56">
          <w:rPr>
            <w:noProof/>
            <w:webHidden/>
          </w:rPr>
          <w:instrText xml:space="preserve"> PAGEREF _Toc415500685 \h </w:instrText>
        </w:r>
        <w:r w:rsidR="00931E56">
          <w:rPr>
            <w:noProof/>
            <w:webHidden/>
          </w:rPr>
        </w:r>
        <w:r w:rsidR="00931E56">
          <w:rPr>
            <w:noProof/>
            <w:webHidden/>
          </w:rPr>
          <w:fldChar w:fldCharType="separate"/>
        </w:r>
        <w:r w:rsidR="002E610F">
          <w:rPr>
            <w:noProof/>
            <w:webHidden/>
          </w:rPr>
          <w:t>5</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86" w:history="1">
        <w:r w:rsidR="00931E56" w:rsidRPr="0039404E">
          <w:rPr>
            <w:rStyle w:val="Hyperlink"/>
            <w:noProof/>
          </w:rPr>
          <w:t>Figure 3. Thermo-Soc Demonstration Unit</w:t>
        </w:r>
        <w:r w:rsidR="00931E56">
          <w:rPr>
            <w:noProof/>
            <w:webHidden/>
          </w:rPr>
          <w:tab/>
        </w:r>
        <w:r w:rsidR="00931E56">
          <w:rPr>
            <w:noProof/>
            <w:webHidden/>
          </w:rPr>
          <w:fldChar w:fldCharType="begin"/>
        </w:r>
        <w:r w:rsidR="00931E56">
          <w:rPr>
            <w:noProof/>
            <w:webHidden/>
          </w:rPr>
          <w:instrText xml:space="preserve"> PAGEREF _Toc415500686 \h </w:instrText>
        </w:r>
        <w:r w:rsidR="00931E56">
          <w:rPr>
            <w:noProof/>
            <w:webHidden/>
          </w:rPr>
        </w:r>
        <w:r w:rsidR="00931E56">
          <w:rPr>
            <w:noProof/>
            <w:webHidden/>
          </w:rPr>
          <w:fldChar w:fldCharType="separate"/>
        </w:r>
        <w:r w:rsidR="002E610F">
          <w:rPr>
            <w:noProof/>
            <w:webHidden/>
          </w:rPr>
          <w:t>11</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87" w:history="1">
        <w:r w:rsidR="00931E56" w:rsidRPr="0039404E">
          <w:rPr>
            <w:rStyle w:val="Hyperlink"/>
            <w:noProof/>
          </w:rPr>
          <w:t>Figure 4. Smoke test operating principal</w:t>
        </w:r>
        <w:r w:rsidR="00931E56">
          <w:rPr>
            <w:noProof/>
            <w:webHidden/>
          </w:rPr>
          <w:tab/>
        </w:r>
        <w:r w:rsidR="00931E56">
          <w:rPr>
            <w:noProof/>
            <w:webHidden/>
          </w:rPr>
          <w:fldChar w:fldCharType="begin"/>
        </w:r>
        <w:r w:rsidR="00931E56">
          <w:rPr>
            <w:noProof/>
            <w:webHidden/>
          </w:rPr>
          <w:instrText xml:space="preserve"> PAGEREF _Toc415500687 \h </w:instrText>
        </w:r>
        <w:r w:rsidR="00931E56">
          <w:rPr>
            <w:noProof/>
            <w:webHidden/>
          </w:rPr>
        </w:r>
        <w:r w:rsidR="00931E56">
          <w:rPr>
            <w:noProof/>
            <w:webHidden/>
          </w:rPr>
          <w:fldChar w:fldCharType="separate"/>
        </w:r>
        <w:r w:rsidR="002E610F">
          <w:rPr>
            <w:noProof/>
            <w:webHidden/>
          </w:rPr>
          <w:t>12</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r:id="rId11" w:anchor="_Toc415500688" w:history="1">
        <w:r w:rsidR="00931E56" w:rsidRPr="0039404E">
          <w:rPr>
            <w:rStyle w:val="Hyperlink"/>
            <w:noProof/>
          </w:rPr>
          <w:t>Figure 5. 15 Minutes at 25°C</w:t>
        </w:r>
        <w:r w:rsidR="00931E56">
          <w:rPr>
            <w:noProof/>
            <w:webHidden/>
          </w:rPr>
          <w:tab/>
        </w:r>
        <w:r w:rsidR="00931E56">
          <w:rPr>
            <w:noProof/>
            <w:webHidden/>
          </w:rPr>
          <w:fldChar w:fldCharType="begin"/>
        </w:r>
        <w:r w:rsidR="00931E56">
          <w:rPr>
            <w:noProof/>
            <w:webHidden/>
          </w:rPr>
          <w:instrText xml:space="preserve"> PAGEREF _Toc415500688 \h </w:instrText>
        </w:r>
        <w:r w:rsidR="00931E56">
          <w:rPr>
            <w:noProof/>
            <w:webHidden/>
          </w:rPr>
        </w:r>
        <w:r w:rsidR="00931E56">
          <w:rPr>
            <w:noProof/>
            <w:webHidden/>
          </w:rPr>
          <w:fldChar w:fldCharType="separate"/>
        </w:r>
        <w:r w:rsidR="002E610F">
          <w:rPr>
            <w:noProof/>
            <w:webHidden/>
          </w:rPr>
          <w:t>13</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r:id="rId12" w:anchor="_Toc415500689" w:history="1">
        <w:r w:rsidR="00931E56" w:rsidRPr="0039404E">
          <w:rPr>
            <w:rStyle w:val="Hyperlink"/>
            <w:noProof/>
          </w:rPr>
          <w:t>Figure 6. 16 Minutes @ 25°C</w:t>
        </w:r>
        <w:r w:rsidR="00931E56">
          <w:rPr>
            <w:noProof/>
            <w:webHidden/>
          </w:rPr>
          <w:tab/>
        </w:r>
        <w:r w:rsidR="00931E56">
          <w:rPr>
            <w:noProof/>
            <w:webHidden/>
          </w:rPr>
          <w:fldChar w:fldCharType="begin"/>
        </w:r>
        <w:r w:rsidR="00931E56">
          <w:rPr>
            <w:noProof/>
            <w:webHidden/>
          </w:rPr>
          <w:instrText xml:space="preserve"> PAGEREF _Toc415500689 \h </w:instrText>
        </w:r>
        <w:r w:rsidR="00931E56">
          <w:rPr>
            <w:noProof/>
            <w:webHidden/>
          </w:rPr>
        </w:r>
        <w:r w:rsidR="00931E56">
          <w:rPr>
            <w:noProof/>
            <w:webHidden/>
          </w:rPr>
          <w:fldChar w:fldCharType="separate"/>
        </w:r>
        <w:r w:rsidR="002E610F">
          <w:rPr>
            <w:noProof/>
            <w:webHidden/>
          </w:rPr>
          <w:t>13</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r:id="rId13" w:anchor="_Toc415500690" w:history="1">
        <w:r w:rsidR="00931E56" w:rsidRPr="0039404E">
          <w:rPr>
            <w:rStyle w:val="Hyperlink"/>
            <w:noProof/>
          </w:rPr>
          <w:t>Figure 7. 15 Minutes after removing heat source</w:t>
        </w:r>
        <w:r w:rsidR="00931E56">
          <w:rPr>
            <w:noProof/>
            <w:webHidden/>
          </w:rPr>
          <w:tab/>
        </w:r>
        <w:r w:rsidR="00931E56">
          <w:rPr>
            <w:noProof/>
            <w:webHidden/>
          </w:rPr>
          <w:fldChar w:fldCharType="begin"/>
        </w:r>
        <w:r w:rsidR="00931E56">
          <w:rPr>
            <w:noProof/>
            <w:webHidden/>
          </w:rPr>
          <w:instrText xml:space="preserve"> PAGEREF _Toc415500690 \h </w:instrText>
        </w:r>
        <w:r w:rsidR="00931E56">
          <w:rPr>
            <w:noProof/>
            <w:webHidden/>
          </w:rPr>
        </w:r>
        <w:r w:rsidR="00931E56">
          <w:rPr>
            <w:noProof/>
            <w:webHidden/>
          </w:rPr>
          <w:fldChar w:fldCharType="separate"/>
        </w:r>
        <w:r w:rsidR="002E610F">
          <w:rPr>
            <w:noProof/>
            <w:webHidden/>
          </w:rPr>
          <w:t>14</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r:id="rId14" w:anchor="_Toc415500691" w:history="1">
        <w:r w:rsidR="00931E56" w:rsidRPr="0039404E">
          <w:rPr>
            <w:rStyle w:val="Hyperlink"/>
            <w:noProof/>
          </w:rPr>
          <w:t>Figure 8. 1 hour @ 25°C</w:t>
        </w:r>
        <w:r w:rsidR="00931E56">
          <w:rPr>
            <w:noProof/>
            <w:webHidden/>
          </w:rPr>
          <w:tab/>
        </w:r>
        <w:r w:rsidR="00931E56">
          <w:rPr>
            <w:noProof/>
            <w:webHidden/>
          </w:rPr>
          <w:fldChar w:fldCharType="begin"/>
        </w:r>
        <w:r w:rsidR="00931E56">
          <w:rPr>
            <w:noProof/>
            <w:webHidden/>
          </w:rPr>
          <w:instrText xml:space="preserve"> PAGEREF _Toc415500691 \h </w:instrText>
        </w:r>
        <w:r w:rsidR="00931E56">
          <w:rPr>
            <w:noProof/>
            <w:webHidden/>
          </w:rPr>
        </w:r>
        <w:r w:rsidR="00931E56">
          <w:rPr>
            <w:noProof/>
            <w:webHidden/>
          </w:rPr>
          <w:fldChar w:fldCharType="separate"/>
        </w:r>
        <w:r w:rsidR="002E610F">
          <w:rPr>
            <w:noProof/>
            <w:webHidden/>
          </w:rPr>
          <w:t>14</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r:id="rId15" w:anchor="_Toc415500692" w:history="1">
        <w:r w:rsidR="00931E56" w:rsidRPr="0039404E">
          <w:rPr>
            <w:rStyle w:val="Hyperlink"/>
            <w:noProof/>
          </w:rPr>
          <w:t>Figure 9. Rear of demo apparatus showing heat lost from exposed socket.</w:t>
        </w:r>
        <w:r w:rsidR="00931E56">
          <w:rPr>
            <w:noProof/>
            <w:webHidden/>
          </w:rPr>
          <w:tab/>
        </w:r>
        <w:r w:rsidR="00931E56">
          <w:rPr>
            <w:noProof/>
            <w:webHidden/>
          </w:rPr>
          <w:fldChar w:fldCharType="begin"/>
        </w:r>
        <w:r w:rsidR="00931E56">
          <w:rPr>
            <w:noProof/>
            <w:webHidden/>
          </w:rPr>
          <w:instrText xml:space="preserve"> PAGEREF _Toc415500692 \h </w:instrText>
        </w:r>
        <w:r w:rsidR="00931E56">
          <w:rPr>
            <w:noProof/>
            <w:webHidden/>
          </w:rPr>
        </w:r>
        <w:r w:rsidR="00931E56">
          <w:rPr>
            <w:noProof/>
            <w:webHidden/>
          </w:rPr>
          <w:fldChar w:fldCharType="separate"/>
        </w:r>
        <w:r w:rsidR="002E610F">
          <w:rPr>
            <w:noProof/>
            <w:webHidden/>
          </w:rPr>
          <w:t>14</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r:id="rId16" w:anchor="_Toc415500693" w:history="1">
        <w:r w:rsidR="00931E56" w:rsidRPr="0039404E">
          <w:rPr>
            <w:rStyle w:val="Hyperlink"/>
            <w:noProof/>
          </w:rPr>
          <w:t>Figure 10. Rear of demo apparatus showing no heat loss from insulated Thermo-Soc.</w:t>
        </w:r>
        <w:r w:rsidR="00931E56">
          <w:rPr>
            <w:noProof/>
            <w:webHidden/>
          </w:rPr>
          <w:tab/>
        </w:r>
        <w:r w:rsidR="00931E56">
          <w:rPr>
            <w:noProof/>
            <w:webHidden/>
          </w:rPr>
          <w:fldChar w:fldCharType="begin"/>
        </w:r>
        <w:r w:rsidR="00931E56">
          <w:rPr>
            <w:noProof/>
            <w:webHidden/>
          </w:rPr>
          <w:instrText xml:space="preserve"> PAGEREF _Toc415500693 \h </w:instrText>
        </w:r>
        <w:r w:rsidR="00931E56">
          <w:rPr>
            <w:noProof/>
            <w:webHidden/>
          </w:rPr>
        </w:r>
        <w:r w:rsidR="00931E56">
          <w:rPr>
            <w:noProof/>
            <w:webHidden/>
          </w:rPr>
          <w:fldChar w:fldCharType="separate"/>
        </w:r>
        <w:r w:rsidR="002E610F">
          <w:rPr>
            <w:noProof/>
            <w:webHidden/>
          </w:rPr>
          <w:t>14</w:t>
        </w:r>
        <w:r w:rsidR="00931E56">
          <w:rPr>
            <w:noProof/>
            <w:webHidden/>
          </w:rPr>
          <w:fldChar w:fldCharType="end"/>
        </w:r>
      </w:hyperlink>
    </w:p>
    <w:p w:rsidR="005B28AD" w:rsidRDefault="006273A6" w:rsidP="00CD795B">
      <w:pPr>
        <w:pStyle w:val="TableofFigures"/>
        <w:tabs>
          <w:tab w:val="right" w:leader="dot" w:pos="9016"/>
        </w:tabs>
      </w:pPr>
      <w:r>
        <w:fldChar w:fldCharType="end"/>
      </w:r>
    </w:p>
    <w:p w:rsidR="00A2787D" w:rsidRPr="00A2787D" w:rsidRDefault="00394392" w:rsidP="00A2787D">
      <w:pPr>
        <w:pStyle w:val="TableofFigures"/>
        <w:tabs>
          <w:tab w:val="right" w:leader="dot" w:pos="9016"/>
        </w:tabs>
        <w:rPr>
          <w:b/>
          <w:sz w:val="28"/>
          <w:szCs w:val="28"/>
        </w:rPr>
      </w:pPr>
      <w:r>
        <w:rPr>
          <w:b/>
          <w:sz w:val="28"/>
          <w:szCs w:val="28"/>
        </w:rPr>
        <w:t>List</w:t>
      </w:r>
      <w:r w:rsidR="00A2787D" w:rsidRPr="00327522">
        <w:rPr>
          <w:b/>
          <w:sz w:val="28"/>
          <w:szCs w:val="28"/>
        </w:rPr>
        <w:t xml:space="preserve"> o</w:t>
      </w:r>
      <w:r>
        <w:rPr>
          <w:b/>
          <w:sz w:val="28"/>
          <w:szCs w:val="28"/>
        </w:rPr>
        <w:t>f T</w:t>
      </w:r>
      <w:r w:rsidR="00A2787D">
        <w:rPr>
          <w:b/>
          <w:sz w:val="28"/>
          <w:szCs w:val="28"/>
        </w:rPr>
        <w:t>ables</w:t>
      </w:r>
    </w:p>
    <w:p w:rsidR="00931E56" w:rsidRDefault="00A2787D">
      <w:pPr>
        <w:pStyle w:val="TableofFigures"/>
        <w:tabs>
          <w:tab w:val="right" w:leader="dot" w:pos="9016"/>
        </w:tabs>
        <w:rPr>
          <w:rFonts w:asciiTheme="minorHAnsi" w:eastAsiaTheme="minorEastAsia" w:hAnsiTheme="minorHAnsi"/>
          <w:noProof/>
          <w:lang w:eastAsia="en-IE"/>
        </w:rPr>
      </w:pPr>
      <w:r>
        <w:fldChar w:fldCharType="begin"/>
      </w:r>
      <w:r>
        <w:instrText xml:space="preserve"> TOC \h \z \c "Table" </w:instrText>
      </w:r>
      <w:r>
        <w:fldChar w:fldCharType="separate"/>
      </w:r>
      <w:hyperlink w:anchor="_Toc415500656" w:history="1">
        <w:r w:rsidR="00931E56" w:rsidRPr="00F13078">
          <w:rPr>
            <w:rStyle w:val="Hyperlink"/>
            <w:noProof/>
          </w:rPr>
          <w:t>Table 1. Delivered Energy Costs of a Number of Different Energy Sources (SEAI 2015)</w:t>
        </w:r>
        <w:r w:rsidR="00931E56">
          <w:rPr>
            <w:noProof/>
            <w:webHidden/>
          </w:rPr>
          <w:tab/>
        </w:r>
        <w:r w:rsidR="00931E56">
          <w:rPr>
            <w:noProof/>
            <w:webHidden/>
          </w:rPr>
          <w:fldChar w:fldCharType="begin"/>
        </w:r>
        <w:r w:rsidR="00931E56">
          <w:rPr>
            <w:noProof/>
            <w:webHidden/>
          </w:rPr>
          <w:instrText xml:space="preserve"> PAGEREF _Toc415500656 \h </w:instrText>
        </w:r>
        <w:r w:rsidR="00931E56">
          <w:rPr>
            <w:noProof/>
            <w:webHidden/>
          </w:rPr>
        </w:r>
        <w:r w:rsidR="00931E56">
          <w:rPr>
            <w:noProof/>
            <w:webHidden/>
          </w:rPr>
          <w:fldChar w:fldCharType="separate"/>
        </w:r>
        <w:r w:rsidR="002E610F">
          <w:rPr>
            <w:noProof/>
            <w:webHidden/>
          </w:rPr>
          <w:t>7</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57" w:history="1">
        <w:r w:rsidR="00931E56" w:rsidRPr="00F13078">
          <w:rPr>
            <w:rStyle w:val="Hyperlink"/>
            <w:noProof/>
          </w:rPr>
          <w:t>Table 2. Details of Heat Loss and Associated Costs for a Large Sized House (Detached)</w:t>
        </w:r>
        <w:r w:rsidR="00931E56">
          <w:rPr>
            <w:noProof/>
            <w:webHidden/>
          </w:rPr>
          <w:tab/>
        </w:r>
        <w:r w:rsidR="00931E56">
          <w:rPr>
            <w:noProof/>
            <w:webHidden/>
          </w:rPr>
          <w:fldChar w:fldCharType="begin"/>
        </w:r>
        <w:r w:rsidR="00931E56">
          <w:rPr>
            <w:noProof/>
            <w:webHidden/>
          </w:rPr>
          <w:instrText xml:space="preserve"> PAGEREF _Toc415500657 \h </w:instrText>
        </w:r>
        <w:r w:rsidR="00931E56">
          <w:rPr>
            <w:noProof/>
            <w:webHidden/>
          </w:rPr>
        </w:r>
        <w:r w:rsidR="00931E56">
          <w:rPr>
            <w:noProof/>
            <w:webHidden/>
          </w:rPr>
          <w:fldChar w:fldCharType="separate"/>
        </w:r>
        <w:r w:rsidR="002E610F">
          <w:rPr>
            <w:noProof/>
            <w:webHidden/>
          </w:rPr>
          <w:t>8</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58" w:history="1">
        <w:r w:rsidR="00931E56" w:rsidRPr="00F13078">
          <w:rPr>
            <w:rStyle w:val="Hyperlink"/>
            <w:noProof/>
          </w:rPr>
          <w:t>Table 3. Details of Heat Loss and Associated Costs for a Medium Sized House Detached)</w:t>
        </w:r>
        <w:r w:rsidR="00931E56">
          <w:rPr>
            <w:noProof/>
            <w:webHidden/>
          </w:rPr>
          <w:tab/>
        </w:r>
        <w:r w:rsidR="00931E56">
          <w:rPr>
            <w:noProof/>
            <w:webHidden/>
          </w:rPr>
          <w:fldChar w:fldCharType="begin"/>
        </w:r>
        <w:r w:rsidR="00931E56">
          <w:rPr>
            <w:noProof/>
            <w:webHidden/>
          </w:rPr>
          <w:instrText xml:space="preserve"> PAGEREF _Toc415500658 \h </w:instrText>
        </w:r>
        <w:r w:rsidR="00931E56">
          <w:rPr>
            <w:noProof/>
            <w:webHidden/>
          </w:rPr>
        </w:r>
        <w:r w:rsidR="00931E56">
          <w:rPr>
            <w:noProof/>
            <w:webHidden/>
          </w:rPr>
          <w:fldChar w:fldCharType="separate"/>
        </w:r>
        <w:r w:rsidR="002E610F">
          <w:rPr>
            <w:noProof/>
            <w:webHidden/>
          </w:rPr>
          <w:t>8</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59" w:history="1">
        <w:r w:rsidR="00931E56" w:rsidRPr="00F13078">
          <w:rPr>
            <w:rStyle w:val="Hyperlink"/>
            <w:noProof/>
          </w:rPr>
          <w:t>Table 4. Details of Heat Loss and Associated Costs for a Medium Sized House (Semi-Detached)</w:t>
        </w:r>
        <w:r w:rsidR="00931E56">
          <w:rPr>
            <w:noProof/>
            <w:webHidden/>
          </w:rPr>
          <w:tab/>
        </w:r>
        <w:r w:rsidR="00931E56">
          <w:rPr>
            <w:noProof/>
            <w:webHidden/>
          </w:rPr>
          <w:fldChar w:fldCharType="begin"/>
        </w:r>
        <w:r w:rsidR="00931E56">
          <w:rPr>
            <w:noProof/>
            <w:webHidden/>
          </w:rPr>
          <w:instrText xml:space="preserve"> PAGEREF _Toc415500659 \h </w:instrText>
        </w:r>
        <w:r w:rsidR="00931E56">
          <w:rPr>
            <w:noProof/>
            <w:webHidden/>
          </w:rPr>
        </w:r>
        <w:r w:rsidR="00931E56">
          <w:rPr>
            <w:noProof/>
            <w:webHidden/>
          </w:rPr>
          <w:fldChar w:fldCharType="separate"/>
        </w:r>
        <w:r w:rsidR="002E610F">
          <w:rPr>
            <w:noProof/>
            <w:webHidden/>
          </w:rPr>
          <w:t>9</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60" w:history="1">
        <w:r w:rsidR="00931E56" w:rsidRPr="00F13078">
          <w:rPr>
            <w:rStyle w:val="Hyperlink"/>
            <w:noProof/>
          </w:rPr>
          <w:t>Table 5. Details of Heat Loss and Associated Costs for a Small Sized House (Terraced)</w:t>
        </w:r>
        <w:r w:rsidR="00931E56">
          <w:rPr>
            <w:noProof/>
            <w:webHidden/>
          </w:rPr>
          <w:tab/>
        </w:r>
        <w:r w:rsidR="00931E56">
          <w:rPr>
            <w:noProof/>
            <w:webHidden/>
          </w:rPr>
          <w:fldChar w:fldCharType="begin"/>
        </w:r>
        <w:r w:rsidR="00931E56">
          <w:rPr>
            <w:noProof/>
            <w:webHidden/>
          </w:rPr>
          <w:instrText xml:space="preserve"> PAGEREF _Toc415500660 \h </w:instrText>
        </w:r>
        <w:r w:rsidR="00931E56">
          <w:rPr>
            <w:noProof/>
            <w:webHidden/>
          </w:rPr>
        </w:r>
        <w:r w:rsidR="00931E56">
          <w:rPr>
            <w:noProof/>
            <w:webHidden/>
          </w:rPr>
          <w:fldChar w:fldCharType="separate"/>
        </w:r>
        <w:r w:rsidR="002E610F">
          <w:rPr>
            <w:noProof/>
            <w:webHidden/>
          </w:rPr>
          <w:t>9</w:t>
        </w:r>
        <w:r w:rsidR="00931E56">
          <w:rPr>
            <w:noProof/>
            <w:webHidden/>
          </w:rPr>
          <w:fldChar w:fldCharType="end"/>
        </w:r>
      </w:hyperlink>
    </w:p>
    <w:p w:rsidR="00931E56" w:rsidRDefault="00D273DC">
      <w:pPr>
        <w:pStyle w:val="TableofFigures"/>
        <w:tabs>
          <w:tab w:val="right" w:leader="dot" w:pos="9016"/>
        </w:tabs>
        <w:rPr>
          <w:rFonts w:asciiTheme="minorHAnsi" w:eastAsiaTheme="minorEastAsia" w:hAnsiTheme="minorHAnsi"/>
          <w:noProof/>
          <w:lang w:eastAsia="en-IE"/>
        </w:rPr>
      </w:pPr>
      <w:hyperlink w:anchor="_Toc415500661" w:history="1">
        <w:r w:rsidR="00931E56" w:rsidRPr="00F13078">
          <w:rPr>
            <w:rStyle w:val="Hyperlink"/>
            <w:noProof/>
          </w:rPr>
          <w:t>Table 6. Details of Potential Energy Cost Saving for two different Scenarios</w:t>
        </w:r>
        <w:r w:rsidR="00931E56">
          <w:rPr>
            <w:noProof/>
            <w:webHidden/>
          </w:rPr>
          <w:tab/>
        </w:r>
        <w:r w:rsidR="00931E56">
          <w:rPr>
            <w:noProof/>
            <w:webHidden/>
          </w:rPr>
          <w:fldChar w:fldCharType="begin"/>
        </w:r>
        <w:r w:rsidR="00931E56">
          <w:rPr>
            <w:noProof/>
            <w:webHidden/>
          </w:rPr>
          <w:instrText xml:space="preserve"> PAGEREF _Toc415500661 \h </w:instrText>
        </w:r>
        <w:r w:rsidR="00931E56">
          <w:rPr>
            <w:noProof/>
            <w:webHidden/>
          </w:rPr>
        </w:r>
        <w:r w:rsidR="00931E56">
          <w:rPr>
            <w:noProof/>
            <w:webHidden/>
          </w:rPr>
          <w:fldChar w:fldCharType="separate"/>
        </w:r>
        <w:r w:rsidR="002E610F">
          <w:rPr>
            <w:noProof/>
            <w:webHidden/>
          </w:rPr>
          <w:t>10</w:t>
        </w:r>
        <w:r w:rsidR="00931E56">
          <w:rPr>
            <w:noProof/>
            <w:webHidden/>
          </w:rPr>
          <w:fldChar w:fldCharType="end"/>
        </w:r>
      </w:hyperlink>
    </w:p>
    <w:p w:rsidR="00FA02C6" w:rsidRDefault="00A2787D" w:rsidP="00FA02C6">
      <w:r>
        <w:fldChar w:fldCharType="end"/>
      </w:r>
    </w:p>
    <w:p w:rsidR="00694837" w:rsidRDefault="00694837" w:rsidP="009F5141">
      <w:pPr>
        <w:pStyle w:val="Heading1"/>
      </w:pPr>
      <w:bookmarkStart w:id="1" w:name="_Ref415216199"/>
      <w:bookmarkStart w:id="2" w:name="_Toc415500665"/>
      <w:r>
        <w:t>Introduction</w:t>
      </w:r>
      <w:bookmarkEnd w:id="1"/>
      <w:bookmarkEnd w:id="2"/>
    </w:p>
    <w:p w:rsidR="006B75C6" w:rsidRDefault="006B75C6" w:rsidP="006B75C6">
      <w:r>
        <w:t xml:space="preserve">The product currently under development is </w:t>
      </w:r>
      <w:r w:rsidR="007E7572">
        <w:t xml:space="preserve">an </w:t>
      </w:r>
      <w:r w:rsidR="007F4CAE">
        <w:t xml:space="preserve">insulated </w:t>
      </w:r>
      <w:r w:rsidR="009B6A62">
        <w:t>wall plate assembly called Thermo-Soc</w:t>
      </w:r>
      <w:r w:rsidR="007F4CAE">
        <w:t xml:space="preserve"> </w:t>
      </w:r>
      <w:r w:rsidR="00927CA3">
        <w:t xml:space="preserve">that </w:t>
      </w:r>
      <w:r w:rsidR="007F4CAE">
        <w:t xml:space="preserve">seals the whole </w:t>
      </w:r>
      <w:r w:rsidR="009B6A62">
        <w:t>wall plate</w:t>
      </w:r>
      <w:r w:rsidR="007F4CAE">
        <w:t xml:space="preserve"> assembly and, as a result, reduces the thermal losses. The net effect of in</w:t>
      </w:r>
      <w:r w:rsidR="009B6A62">
        <w:t xml:space="preserve">creasing the airtightness of a wall plate assembly </w:t>
      </w:r>
      <w:r w:rsidR="007F4CAE">
        <w:t>is an increase in thermal efficiency and a reduction in space heating costs</w:t>
      </w:r>
      <w:r w:rsidR="008C46C2">
        <w:t xml:space="preserve"> </w:t>
      </w:r>
      <w:r w:rsidR="008C46C2">
        <w:fldChar w:fldCharType="begin"/>
      </w:r>
      <w:r w:rsidR="008C46C2">
        <w:instrText xml:space="preserve"> ADDIN EN.CITE &lt;EndNote&gt;&lt;Cite&gt;&lt;Author&gt;Hassan&lt;/Author&gt;&lt;Year&gt;2013&lt;/Year&gt;&lt;IDText&gt;An alternative method for evaluating the air tightness of building components&lt;/IDText&gt;&lt;DisplayText&gt;(Hassan 2013)&lt;/DisplayText&gt;&lt;record&gt;&lt;dates&gt;&lt;pub-dates&gt;&lt;date&gt;9//&lt;/date&gt;&lt;/pub-dates&gt;&lt;year&gt;2013&lt;/year&gt;&lt;/dates&gt;&lt;keywords&gt;&lt;keyword&gt;Air flow rate&lt;/keyword&gt;&lt;keyword&gt;Air tightness testing&lt;/keyword&gt;&lt;keyword&gt;Acoustical methods&lt;/keyword&gt;&lt;keyword&gt;Air leakage area&lt;/keyword&gt;&lt;keyword&gt;Heat losses&lt;/keyword&gt;&lt;keyword&gt;Convective moisture rate&lt;/keyword&gt;&lt;/keywords&gt;&lt;urls&gt;&lt;related-urls&gt;&lt;url&gt;http://www.sciencedirect.com/science/article/pii/S0360132313001467&lt;/url&gt;&lt;/related-urls&gt;&lt;/urls&gt;&lt;isbn&gt;0360-1323&lt;/isbn&gt;&lt;titles&gt;&lt;title&gt;An alternative method for evaluating the air tightness of building components&lt;/title&gt;&lt;secondary-title&gt;Building and Environment&lt;/secondary-title&gt;&lt;/titles&gt;&lt;pages&gt;82-86&lt;/pages&gt;&lt;number&gt;0&lt;/number&gt;&lt;contributors&gt;&lt;authors&gt;&lt;author&gt;Hassan, Osama A. B.&lt;/author&gt;&lt;/authors&gt;&lt;/contributors&gt;&lt;added-date format="utc"&gt;1427731810&lt;/added-date&gt;&lt;ref-type name="Journal Article"&gt;17&lt;/ref-type&gt;&lt;rec-number&gt;11&lt;/rec-number&gt;&lt;last-updated-date format="utc"&gt;1427731810&lt;/last-updated-date&gt;&lt;electronic-resource-num&gt;http://dx.doi.org/10.1016/j.buildenv.2013.05.007&lt;/electronic-resource-num&gt;&lt;volume&gt;67&lt;/volume&gt;&lt;/record&gt;&lt;/Cite&gt;&lt;/EndNote&gt;</w:instrText>
      </w:r>
      <w:r w:rsidR="008C46C2">
        <w:fldChar w:fldCharType="separate"/>
      </w:r>
      <w:r w:rsidR="008C46C2">
        <w:rPr>
          <w:noProof/>
        </w:rPr>
        <w:t>(Hassan 2013)</w:t>
      </w:r>
      <w:r w:rsidR="008C46C2">
        <w:fldChar w:fldCharType="end"/>
      </w:r>
      <w:r w:rsidR="007F4CAE">
        <w:t xml:space="preserve">. </w:t>
      </w:r>
      <w:r w:rsidR="00E834EC">
        <w:t xml:space="preserve">This report </w:t>
      </w:r>
      <w:r w:rsidR="007F4CAE">
        <w:t xml:space="preserve">firstly identifies the problem, using a thermal imaging camera in a recently built domestic dwelling. The </w:t>
      </w:r>
      <w:r w:rsidR="00E834EC">
        <w:t>concept and theory of operation of the device, design specification of the prototype device, results of testing, and a cost of energy (COE) analysis</w:t>
      </w:r>
      <w:r w:rsidR="007F4CAE">
        <w:t xml:space="preserve"> are described and discussed</w:t>
      </w:r>
      <w:r w:rsidR="00127048">
        <w:t xml:space="preserve">. </w:t>
      </w:r>
      <w:r w:rsidR="00EC1628">
        <w:t>C</w:t>
      </w:r>
      <w:r w:rsidR="0057508D">
        <w:t xml:space="preserve">onclusions on the </w:t>
      </w:r>
      <w:r w:rsidR="007F4CAE">
        <w:t>problem and the device performance</w:t>
      </w:r>
      <w:r w:rsidR="0057508D">
        <w:t xml:space="preserve"> are discussed.  </w:t>
      </w:r>
    </w:p>
    <w:p w:rsidR="00DB5B79" w:rsidRPr="006B75C6" w:rsidRDefault="007F4CAE" w:rsidP="006B75C6">
      <w:r>
        <w:t>The aim of this work is to clearly identify the airtightness and cold bridging problems associated with buildings. Poor insulation and building standards has resulted in thermally inefficient buildings, resulting in high space heating costs.</w:t>
      </w:r>
      <w:r w:rsidR="00831D05">
        <w:t xml:space="preserve"> To reduce the inefficiencies attributed to air losses, an insulated </w:t>
      </w:r>
      <w:r w:rsidR="0097791C">
        <w:t>wall plate assembly</w:t>
      </w:r>
      <w:r w:rsidR="00831D05">
        <w:t xml:space="preserve"> is proposed. The insulted </w:t>
      </w:r>
      <w:r w:rsidR="0097791C">
        <w:t>wall plate assembly</w:t>
      </w:r>
      <w:r w:rsidR="00831D05">
        <w:t xml:space="preserve"> reduces the draughts which are typically experienced around regular sockets.  </w:t>
      </w:r>
    </w:p>
    <w:p w:rsidR="00694837" w:rsidRDefault="0017174A" w:rsidP="00694837">
      <w:pPr>
        <w:pStyle w:val="Heading1"/>
      </w:pPr>
      <w:bookmarkStart w:id="3" w:name="_Ref415216172"/>
      <w:bookmarkStart w:id="4" w:name="_Ref415216209"/>
      <w:bookmarkStart w:id="5" w:name="_Toc415500666"/>
      <w:r>
        <w:t>Motivation</w:t>
      </w:r>
      <w:bookmarkEnd w:id="3"/>
      <w:bookmarkEnd w:id="4"/>
      <w:bookmarkEnd w:id="5"/>
    </w:p>
    <w:p w:rsidR="00DB5B79" w:rsidRDefault="00DB5B79" w:rsidP="0017174A">
      <w:r>
        <w:t xml:space="preserve">The motivation for investigating the performance of an insulated </w:t>
      </w:r>
      <w:r w:rsidR="0097791C">
        <w:t xml:space="preserve">wall plate assembly </w:t>
      </w:r>
      <w:r>
        <w:t xml:space="preserve">for domestic and commercial applications is primarily due to the fact that a large portion of Ireland’s energy use is contributed to heating. Furthermore, poor insulation standards and cold-bridging further increases space heating costs. Over the past decade, the building standards have emphasised the importance of </w:t>
      </w:r>
      <w:r>
        <w:lastRenderedPageBreak/>
        <w:t xml:space="preserve">insulation to reduce heat losses, and thus, increasing the thermal efficiency of </w:t>
      </w:r>
      <w:r w:rsidR="007F4CAE">
        <w:t>domestic dwellings</w:t>
      </w:r>
      <w:r w:rsidR="005D06D9">
        <w:t xml:space="preserve"> </w:t>
      </w:r>
      <w:r w:rsidR="005D06D9">
        <w:fldChar w:fldCharType="begin"/>
      </w:r>
      <w:r w:rsidR="005D06D9">
        <w:instrText xml:space="preserve"> ADDIN EN.CITE &lt;EndNote&gt;&lt;Cite&gt;&lt;Author&gt;Sinnott&lt;/Author&gt;&lt;Year&gt;2012&lt;/Year&gt;&lt;IDText&gt;Air-tightness field data for dwellings in Ireland&lt;/IDText&gt;&lt;DisplayText&gt;(Sinnott and Dyer 2012)&lt;/DisplayText&gt;&lt;record&gt;&lt;dates&gt;&lt;pub-dates&gt;&lt;date&gt;5//&lt;/date&gt;&lt;/pub-dates&gt;&lt;year&gt;2012&lt;/year&gt;&lt;/dates&gt;&lt;keywords&gt;&lt;keyword&gt;Air-tightness&lt;/keyword&gt;&lt;keyword&gt;Dwellings&lt;/keyword&gt;&lt;keyword&gt;Retrofit&lt;/keyword&gt;&lt;keyword&gt;Fan pressurisation&lt;/keyword&gt;&lt;keyword&gt;Measurements&lt;/keyword&gt;&lt;/keywords&gt;&lt;urls&gt;&lt;related-urls&gt;&lt;url&gt;http://www.sciencedirect.com/science/article/pii/S0360132311004008&lt;/url&gt;&lt;/related-urls&gt;&lt;/urls&gt;&lt;isbn&gt;0360-1323&lt;/isbn&gt;&lt;titles&gt;&lt;title&gt;Air-tightness field data for dwellings in Ireland&lt;/title&gt;&lt;secondary-title&gt;Building and Environment&lt;/secondary-title&gt;&lt;/titles&gt;&lt;pages&gt;269-275&lt;/pages&gt;&lt;number&gt;0&lt;/number&gt;&lt;contributors&gt;&lt;authors&gt;&lt;author&gt;Sinnott, Derek&lt;/author&gt;&lt;author&gt;Dyer, Mark&lt;/author&gt;&lt;/authors&gt;&lt;/contributors&gt;&lt;added-date format="utc"&gt;1427731713&lt;/added-date&gt;&lt;ref-type name="Journal Article"&gt;17&lt;/ref-type&gt;&lt;rec-number&gt;7&lt;/rec-number&gt;&lt;last-updated-date format="utc"&gt;1427731713&lt;/last-updated-date&gt;&lt;electronic-resource-num&gt;http://dx.doi.org/10.1016/j.buildenv.2011.11.016&lt;/electronic-resource-num&gt;&lt;volume&gt;51&lt;/volume&gt;&lt;/record&gt;&lt;/Cite&gt;&lt;/EndNote&gt;</w:instrText>
      </w:r>
      <w:r w:rsidR="005D06D9">
        <w:fldChar w:fldCharType="separate"/>
      </w:r>
      <w:r w:rsidR="005D06D9">
        <w:rPr>
          <w:noProof/>
        </w:rPr>
        <w:t>(Sinnott and Dyer 2012)</w:t>
      </w:r>
      <w:r w:rsidR="005D06D9">
        <w:fldChar w:fldCharType="end"/>
      </w:r>
      <w:r>
        <w:t>.</w:t>
      </w:r>
    </w:p>
    <w:p w:rsidR="00DB5B79" w:rsidRDefault="00DB5B79" w:rsidP="0017174A">
      <w:r>
        <w:t xml:space="preserve">The building standards, currently accepted, relate to the average performance of building elements. It is expected that as the standards evolve in the coming years, with the cost of energy and climate change, the significance of local areas of reduced insulation, for example: joints, gaps around windows and gaps in the building envelope, etc., all of which leading to heat losses, will become extremely important to the overall heating costs. It is estimated that the typical heating loss due to easily avoidable air leakage is between 5% and 10%. </w:t>
      </w:r>
      <w:r w:rsidR="008C46C2">
        <w:t xml:space="preserve">However, air losses generally account for a significant portion of the energy losses of a domestic dwelling </w:t>
      </w:r>
      <w:r w:rsidR="008C46C2">
        <w:fldChar w:fldCharType="begin"/>
      </w:r>
      <w:r w:rsidR="008C46C2">
        <w:instrText xml:space="preserve"> ADDIN EN.CITE &lt;EndNote&gt;&lt;Cite&gt;&lt;Author&gt;Alfano&lt;/Author&gt;&lt;Year&gt;2012&lt;/Year&gt;&lt;IDText&gt;Experimental analysis of air tightness in Mediterranean buildings using the fan pressurization method&lt;/IDText&gt;&lt;DisplayText&gt;(Alfano&lt;style face="italic"&gt; et al.&lt;/style&gt; 2012)&lt;/DisplayText&gt;&lt;record&gt;&lt;dates&gt;&lt;pub-dates&gt;&lt;date&gt;7//&lt;/date&gt;&lt;/pub-dates&gt;&lt;year&gt;2012&lt;/year&gt;&lt;/dates&gt;&lt;keywords&gt;&lt;keyword&gt;Building envelope&lt;/keyword&gt;&lt;keyword&gt;IAQ&lt;/keyword&gt;&lt;keyword&gt;Ventilation&lt;/keyword&gt;&lt;keyword&gt;Air tightness&lt;/keyword&gt;&lt;keyword&gt;BDT method&lt;/keyword&gt;&lt;keyword&gt;Uncertainty analysis&lt;/keyword&gt;&lt;/keywords&gt;&lt;urls&gt;&lt;related-urls&gt;&lt;url&gt;http://www.sciencedirect.com/science/article/pii/S0360132311004331&lt;/url&gt;&lt;/related-urls&gt;&lt;/urls&gt;&lt;isbn&gt;0360-1323&lt;/isbn&gt;&lt;titles&gt;&lt;title&gt;Experimental analysis of air tightness in Mediterranean buildings using the fan pressurization method&lt;/title&gt;&lt;secondary-title&gt;Building and Environment&lt;/secondary-title&gt;&lt;/titles&gt;&lt;pages&gt;16-25&lt;/pages&gt;&lt;number&gt;0&lt;/number&gt;&lt;contributors&gt;&lt;authors&gt;&lt;author&gt;Alfano, F. R. d’Ambrosio&lt;/author&gt;&lt;author&gt;Dell’Isola, M.&lt;/author&gt;&lt;author&gt;Ficco, G.&lt;/author&gt;&lt;author&gt;Tassini, F.&lt;/author&gt;&lt;/authors&gt;&lt;/contributors&gt;&lt;added-date format="utc"&gt;1427731750&lt;/added-date&gt;&lt;ref-type name="Journal Article"&gt;17&lt;/ref-type&gt;&lt;rec-number&gt;8&lt;/rec-number&gt;&lt;last-updated-date format="utc"&gt;1427731750&lt;/last-updated-date&gt;&lt;electronic-resource-num&gt;http://dx.doi.org/10.1016/j.buildenv.2011.12.017&lt;/electronic-resource-num&gt;&lt;volume&gt;53&lt;/volume&gt;&lt;/record&gt;&lt;/Cite&gt;&lt;/EndNote&gt;</w:instrText>
      </w:r>
      <w:r w:rsidR="008C46C2">
        <w:fldChar w:fldCharType="separate"/>
      </w:r>
      <w:r w:rsidR="008C46C2">
        <w:rPr>
          <w:noProof/>
        </w:rPr>
        <w:t>(Alfano</w:t>
      </w:r>
      <w:r w:rsidR="008C46C2" w:rsidRPr="008C46C2">
        <w:rPr>
          <w:i/>
          <w:noProof/>
        </w:rPr>
        <w:t xml:space="preserve"> et al.</w:t>
      </w:r>
      <w:r w:rsidR="008C46C2">
        <w:rPr>
          <w:noProof/>
        </w:rPr>
        <w:t xml:space="preserve"> 2012)</w:t>
      </w:r>
      <w:r w:rsidR="008C46C2">
        <w:fldChar w:fldCharType="end"/>
      </w:r>
      <w:r w:rsidR="008C46C2">
        <w:t xml:space="preserve">. </w:t>
      </w:r>
    </w:p>
    <w:p w:rsidR="00DB5B79" w:rsidRDefault="00DB5B79" w:rsidP="0017174A">
      <w:r>
        <w:t>The effects of thermal bridging and air leakage can encourage mould growth due to surface condensation and the discomfort of draughts and cold rooms. Importantly</w:t>
      </w:r>
      <w:r w:rsidR="002A319B">
        <w:t>, to reduce these impacts, a more</w:t>
      </w:r>
      <w:r>
        <w:t xml:space="preserve"> robust and consistent insulation procedure is required. Moreover, building airtightness needs significant attention at all stages of design construction and also throughout the maintenance of the building</w:t>
      </w:r>
      <w:r w:rsidR="008C46C2">
        <w:t xml:space="preserve"> </w:t>
      </w:r>
      <w:r w:rsidR="008C46C2">
        <w:fldChar w:fldCharType="begin"/>
      </w:r>
      <w:r w:rsidR="008C46C2">
        <w:instrText xml:space="preserve"> ADDIN EN.CITE &lt;EndNote&gt;&lt;Cite&gt;&lt;Author&gt;Pan&lt;/Author&gt;&lt;Year&gt;2010&lt;/Year&gt;&lt;IDText&gt;Relationships between air-tightness and its influencing factors of post-2006 new-build dwellings in the UK&lt;/IDText&gt;&lt;DisplayText&gt;(Pan 2010)&lt;/DisplayText&gt;&lt;record&gt;&lt;dates&gt;&lt;pub-dates&gt;&lt;date&gt;11//&lt;/date&gt;&lt;/pub-dates&gt;&lt;year&gt;2010&lt;/year&gt;&lt;/dates&gt;&lt;keywords&gt;&lt;keyword&gt;Air permeability&lt;/keyword&gt;&lt;keyword&gt;Air-tightness&lt;/keyword&gt;&lt;keyword&gt;Build method&lt;/keyword&gt;&lt;keyword&gt;Dwelling type&lt;/keyword&gt;&lt;keyword&gt;Management&lt;/keyword&gt;&lt;keyword&gt;UK housing&lt;/keyword&gt;&lt;/keywords&gt;&lt;urls&gt;&lt;related-urls&gt;&lt;url&gt;http://www.sciencedirect.com/science/article/pii/S0360132310001186&lt;/url&gt;&lt;/related-urls&gt;&lt;/urls&gt;&lt;isbn&gt;0360-1323&lt;/isbn&gt;&lt;titles&gt;&lt;title&gt;Relationships between air-tightness and its influencing factors of post-2006 new-build dwellings in the UK&lt;/title&gt;&lt;secondary-title&gt;Building and Environment&lt;/secondary-title&gt;&lt;/titles&gt;&lt;pages&gt;2387-2399&lt;/pages&gt;&lt;number&gt;11&lt;/number&gt;&lt;contributors&gt;&lt;authors&gt;&lt;author&gt;Pan, Wei&lt;/author&gt;&lt;/authors&gt;&lt;/contributors&gt;&lt;added-date format="utc"&gt;1427731770&lt;/added-date&gt;&lt;ref-type name="Journal Article"&gt;17&lt;/ref-type&gt;&lt;rec-number&gt;9&lt;/rec-number&gt;&lt;last-updated-date format="utc"&gt;1427731770&lt;/last-updated-date&gt;&lt;electronic-resource-num&gt;http://dx.doi.org/10.1016/j.buildenv.2010.04.011&lt;/electronic-resource-num&gt;&lt;volume&gt;45&lt;/volume&gt;&lt;/record&gt;&lt;/Cite&gt;&lt;/EndNote&gt;</w:instrText>
      </w:r>
      <w:r w:rsidR="008C46C2">
        <w:fldChar w:fldCharType="separate"/>
      </w:r>
      <w:r w:rsidR="008C46C2">
        <w:rPr>
          <w:noProof/>
        </w:rPr>
        <w:t>(Pan 2010)</w:t>
      </w:r>
      <w:r w:rsidR="008C46C2">
        <w:fldChar w:fldCharType="end"/>
      </w:r>
      <w:r>
        <w:t>.</w:t>
      </w:r>
    </w:p>
    <w:p w:rsidR="00E93112" w:rsidRDefault="00DB5B79" w:rsidP="00694837">
      <w:pPr>
        <w:pStyle w:val="Heading1"/>
      </w:pPr>
      <w:bookmarkStart w:id="6" w:name="_Toc415500667"/>
      <w:r>
        <w:t>Problem Outline</w:t>
      </w:r>
      <w:bookmarkEnd w:id="6"/>
    </w:p>
    <w:p w:rsidR="00E93112" w:rsidRDefault="00E93112" w:rsidP="00E93112">
      <w:pPr>
        <w:pStyle w:val="Heading2"/>
      </w:pPr>
      <w:bookmarkStart w:id="7" w:name="_Toc415500668"/>
      <w:r>
        <w:t>Introduction</w:t>
      </w:r>
      <w:bookmarkEnd w:id="7"/>
    </w:p>
    <w:p w:rsidR="001C4049" w:rsidRDefault="00BC380C" w:rsidP="00B7045F">
      <w:r>
        <w:t>In this section</w:t>
      </w:r>
      <w:r w:rsidR="000D3662">
        <w:t>,</w:t>
      </w:r>
      <w:r>
        <w:t xml:space="preserve"> the</w:t>
      </w:r>
      <w:r w:rsidR="00662631">
        <w:t xml:space="preserve"> </w:t>
      </w:r>
      <w:r w:rsidR="000D323B">
        <w:t>problem of airtightness</w:t>
      </w:r>
      <w:r w:rsidR="007344DE">
        <w:t xml:space="preserve"> and cold bridging</w:t>
      </w:r>
      <w:r w:rsidR="000D323B">
        <w:t xml:space="preserve"> </w:t>
      </w:r>
      <w:r w:rsidR="007344DE">
        <w:t>are</w:t>
      </w:r>
      <w:r w:rsidR="000D323B">
        <w:t xml:space="preserve"> </w:t>
      </w:r>
      <w:r w:rsidR="000D3662">
        <w:t>described and discussed</w:t>
      </w:r>
      <w:r w:rsidR="000D323B">
        <w:t xml:space="preserve">. </w:t>
      </w:r>
      <w:r w:rsidR="007344DE">
        <w:t>Firstly, the importance of energetic performance of a build is outlined. Thermal images of a domestic dwelling are then discussed, clearly showing the problems associated with airtightness in buildings and in this case a modern building. A description of the current accepted method of assessing the energy performance of buildings in Ireland is then described and an assessment is then conducted for four separate cases and different delivered energy costs.</w:t>
      </w:r>
    </w:p>
    <w:p w:rsidR="001C4049" w:rsidRDefault="001C4049" w:rsidP="001C4049">
      <w:pPr>
        <w:pStyle w:val="Heading2"/>
      </w:pPr>
      <w:bookmarkStart w:id="8" w:name="_Toc415500669"/>
      <w:r>
        <w:t>Thermal Investigation of domestic dwelling</w:t>
      </w:r>
      <w:bookmarkEnd w:id="8"/>
    </w:p>
    <w:p w:rsidR="00A46FE6" w:rsidRDefault="001C4049" w:rsidP="00B7045F">
      <w:r>
        <w:t xml:space="preserve">As discussed in Chapter </w:t>
      </w:r>
      <w:r>
        <w:fldChar w:fldCharType="begin"/>
      </w:r>
      <w:r>
        <w:instrText xml:space="preserve"> REF _Ref415216209 \w \h </w:instrText>
      </w:r>
      <w:r>
        <w:fldChar w:fldCharType="separate"/>
      </w:r>
      <w:r w:rsidR="002E610F">
        <w:t>2</w:t>
      </w:r>
      <w:r>
        <w:fldChar w:fldCharType="end"/>
      </w:r>
      <w:r>
        <w:t xml:space="preserve">, the airtightness of a building is critical to its energetic performance and also, the issues associated with inconsistent insulation installation. Considering these points, an investigation into the energetic performance of a modern dwelling has been conducted. The investigation involves the use of a thermal imaging camera to identify areas of air leaks, and the scale of the leaks, within the </w:t>
      </w:r>
      <w:r w:rsidR="00CE40D9">
        <w:t xml:space="preserve">building. </w:t>
      </w:r>
      <w:r>
        <w:fldChar w:fldCharType="begin"/>
      </w:r>
      <w:r>
        <w:instrText xml:space="preserve"> REF _Ref415216662 \h </w:instrText>
      </w:r>
      <w:r>
        <w:fldChar w:fldCharType="separate"/>
      </w:r>
      <w:r w:rsidR="002E610F">
        <w:t xml:space="preserve">Figure </w:t>
      </w:r>
      <w:r w:rsidR="002E610F">
        <w:rPr>
          <w:noProof/>
        </w:rPr>
        <w:t>1</w:t>
      </w:r>
      <w:r>
        <w:fldChar w:fldCharType="end"/>
      </w:r>
      <w:r>
        <w:t xml:space="preserve"> shows the scale of the air losses due to inconsistent insulation and possible gaps in the building envelope. </w:t>
      </w:r>
      <w:r w:rsidR="00CE40D9">
        <w:t>It is important to note the scale of the temperature difference, which drives heat transfer, between the wall at 23</w:t>
      </w:r>
      <w:r w:rsidR="00CE40D9">
        <w:rPr>
          <w:rFonts w:cs="Times New Roman"/>
        </w:rPr>
        <w:t>°</w:t>
      </w:r>
      <w:r w:rsidR="00CE40D9">
        <w:t xml:space="preserve">C and around the </w:t>
      </w:r>
      <w:r w:rsidR="0097791C">
        <w:t xml:space="preserve">wall plate </w:t>
      </w:r>
      <w:r w:rsidR="0097791C">
        <w:lastRenderedPageBreak/>
        <w:t xml:space="preserve">assembly </w:t>
      </w:r>
      <w:r w:rsidR="00CE40D9">
        <w:t>which is at 16</w:t>
      </w:r>
      <w:r w:rsidR="00CE40D9">
        <w:rPr>
          <w:rFonts w:cs="Times New Roman"/>
        </w:rPr>
        <w:t>°</w:t>
      </w:r>
      <w:r w:rsidR="00CE40D9">
        <w:t xml:space="preserve">C. Furthermore, </w:t>
      </w:r>
      <w:r w:rsidR="00CE40D9">
        <w:fldChar w:fldCharType="begin"/>
      </w:r>
      <w:r w:rsidR="00CE40D9">
        <w:instrText xml:space="preserve"> REF _Ref415216662 \h </w:instrText>
      </w:r>
      <w:r w:rsidR="00CE40D9">
        <w:fldChar w:fldCharType="separate"/>
      </w:r>
      <w:r w:rsidR="002E610F">
        <w:t xml:space="preserve">Figure </w:t>
      </w:r>
      <w:r w:rsidR="002E610F">
        <w:rPr>
          <w:noProof/>
        </w:rPr>
        <w:t>1</w:t>
      </w:r>
      <w:r w:rsidR="00CE40D9">
        <w:fldChar w:fldCharType="end"/>
      </w:r>
      <w:r w:rsidR="00CE40D9">
        <w:t xml:space="preserve"> (right) shows, alarmingly, the conduit track up the wall where the insulation was cut to allow for electric cables.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C4049" w:rsidTr="007F4CAE">
        <w:tc>
          <w:tcPr>
            <w:tcW w:w="4621" w:type="dxa"/>
          </w:tcPr>
          <w:p w:rsidR="001C4049" w:rsidRDefault="001C4049" w:rsidP="00B7045F">
            <w:r>
              <w:rPr>
                <w:noProof/>
                <w:lang w:val="en-GB" w:eastAsia="en-GB"/>
              </w:rPr>
              <w:drawing>
                <wp:inline distT="0" distB="0" distL="0" distR="0" wp14:anchorId="57FA661E" wp14:editId="3C2C7580">
                  <wp:extent cx="2700000" cy="2700000"/>
                  <wp:effectExtent l="0" t="0" r="5715" b="5715"/>
                  <wp:docPr id="23" name="Picture 23" descr="C:\Users\orourkef\Dropbox\Innovation Vouchers\Insulated Socket\IR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ourkef\Dropbox\Innovation Vouchers\Insulated Socket\IR_07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tc>
        <w:tc>
          <w:tcPr>
            <w:tcW w:w="4621" w:type="dxa"/>
          </w:tcPr>
          <w:p w:rsidR="001C4049" w:rsidRDefault="001C4049" w:rsidP="001C4049">
            <w:pPr>
              <w:keepNext/>
            </w:pPr>
            <w:r>
              <w:rPr>
                <w:noProof/>
                <w:lang w:val="en-GB" w:eastAsia="en-GB"/>
              </w:rPr>
              <w:drawing>
                <wp:inline distT="0" distB="0" distL="0" distR="0" wp14:anchorId="10A478DC" wp14:editId="10BD3CBB">
                  <wp:extent cx="2700000" cy="2700000"/>
                  <wp:effectExtent l="0" t="0" r="5715" b="5715"/>
                  <wp:docPr id="24" name="Picture 24" descr="C:\Users\orourkef\Dropbox\Innovation Vouchers\Insulated Socket\IR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ourkef\Dropbox\Innovation Vouchers\Insulated Socket\IR_07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tc>
      </w:tr>
    </w:tbl>
    <w:p w:rsidR="000D323B" w:rsidRDefault="001C4049" w:rsidP="001C4049">
      <w:pPr>
        <w:pStyle w:val="Caption"/>
      </w:pPr>
      <w:bookmarkStart w:id="9" w:name="_Ref415216662"/>
      <w:bookmarkStart w:id="10" w:name="_Toc415500684"/>
      <w:r>
        <w:t xml:space="preserve">Figure </w:t>
      </w:r>
      <w:r w:rsidR="00D273DC">
        <w:fldChar w:fldCharType="begin"/>
      </w:r>
      <w:r w:rsidR="00D273DC">
        <w:instrText xml:space="preserve"> SEQ Figure \* ARABIC </w:instrText>
      </w:r>
      <w:r w:rsidR="00D273DC">
        <w:fldChar w:fldCharType="separate"/>
      </w:r>
      <w:r w:rsidR="002E610F">
        <w:rPr>
          <w:noProof/>
        </w:rPr>
        <w:t>1</w:t>
      </w:r>
      <w:r w:rsidR="00D273DC">
        <w:rPr>
          <w:noProof/>
        </w:rPr>
        <w:fldChar w:fldCharType="end"/>
      </w:r>
      <w:bookmarkEnd w:id="9"/>
      <w:r>
        <w:t xml:space="preserve">. Thermal image of </w:t>
      </w:r>
      <w:r w:rsidR="002B26C1">
        <w:t xml:space="preserve">non-insulated </w:t>
      </w:r>
      <w:r>
        <w:t xml:space="preserve">electric </w:t>
      </w:r>
      <w:r w:rsidR="002B26C1">
        <w:t>wall plate assemblies</w:t>
      </w:r>
      <w:bookmarkEnd w:id="10"/>
    </w:p>
    <w:p w:rsidR="000D323B" w:rsidRDefault="000D3662" w:rsidP="00B7045F">
      <w:r>
        <w:t>There are a large number of papers in the literature focusing on the issues associated with airtightness and cold bridging. The concepts of passive house design and low energy buildings are some of the ways in which higher energy efficiencies, particularly in adverse weather conditions, can be achieved. Further to this, airtightness is considered paramount in achieving a high thermal efficiency design.</w:t>
      </w:r>
      <w:r w:rsidR="002B26C1">
        <w:t xml:space="preserve"> </w:t>
      </w:r>
      <w:r w:rsidR="002B26C1">
        <w:fldChar w:fldCharType="begin"/>
      </w:r>
      <w:r w:rsidR="002B26C1">
        <w:instrText xml:space="preserve"> REF _Ref415437871 \h </w:instrText>
      </w:r>
      <w:r w:rsidR="002B26C1">
        <w:fldChar w:fldCharType="separate"/>
      </w:r>
      <w:r w:rsidR="002E610F">
        <w:t xml:space="preserve">Figure </w:t>
      </w:r>
      <w:r w:rsidR="002E610F">
        <w:rPr>
          <w:noProof/>
        </w:rPr>
        <w:t>2</w:t>
      </w:r>
      <w:r w:rsidR="002B26C1">
        <w:fldChar w:fldCharType="end"/>
      </w:r>
      <w:r w:rsidR="002B26C1">
        <w:t xml:space="preserve"> shows additional images, using a thermal imaging camera, of other randomly selected electric wall plate assemblies.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E6847" w:rsidTr="005E6847">
        <w:tc>
          <w:tcPr>
            <w:tcW w:w="4621" w:type="dxa"/>
          </w:tcPr>
          <w:p w:rsidR="005E6847" w:rsidRDefault="005E6847" w:rsidP="00B7045F">
            <w:r>
              <w:rPr>
                <w:noProof/>
                <w:lang w:val="en-GB" w:eastAsia="en-GB"/>
              </w:rPr>
              <w:drawing>
                <wp:inline distT="0" distB="0" distL="0" distR="0" wp14:anchorId="25409D8B" wp14:editId="3AE89FCF">
                  <wp:extent cx="2700000" cy="2700000"/>
                  <wp:effectExtent l="0" t="0" r="5715" b="5715"/>
                  <wp:docPr id="25" name="Picture 25" descr="C:\Users\orourkef\Dropbox\Innovation Vouchers\Insulated Socket\IR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ourkef\Dropbox\Innovation Vouchers\Insulated Socket\IR_07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tc>
        <w:tc>
          <w:tcPr>
            <w:tcW w:w="4621" w:type="dxa"/>
          </w:tcPr>
          <w:p w:rsidR="005E6847" w:rsidRDefault="005E6847" w:rsidP="002B26C1">
            <w:pPr>
              <w:keepNext/>
            </w:pPr>
            <w:r>
              <w:rPr>
                <w:noProof/>
                <w:lang w:val="en-GB" w:eastAsia="en-GB"/>
              </w:rPr>
              <w:drawing>
                <wp:inline distT="0" distB="0" distL="0" distR="0" wp14:anchorId="09479887" wp14:editId="1AB31BBB">
                  <wp:extent cx="2700000" cy="2700000"/>
                  <wp:effectExtent l="0" t="0" r="5715" b="5715"/>
                  <wp:docPr id="26" name="Picture 26" descr="C:\Users\orourkef\Dropbox\Innovation Vouchers\Insulated Socket\IR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ourkef\Dropbox\Innovation Vouchers\Insulated Socket\IR_07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tc>
      </w:tr>
    </w:tbl>
    <w:p w:rsidR="000D323B" w:rsidRDefault="002B26C1" w:rsidP="002B26C1">
      <w:pPr>
        <w:pStyle w:val="Caption"/>
      </w:pPr>
      <w:bookmarkStart w:id="11" w:name="_Ref415437871"/>
      <w:bookmarkStart w:id="12" w:name="_Toc415500685"/>
      <w:r>
        <w:t xml:space="preserve">Figure </w:t>
      </w:r>
      <w:r w:rsidR="00D273DC">
        <w:fldChar w:fldCharType="begin"/>
      </w:r>
      <w:r w:rsidR="00D273DC">
        <w:instrText xml:space="preserve"> SEQ Figure \* ARABIC </w:instrText>
      </w:r>
      <w:r w:rsidR="00D273DC">
        <w:fldChar w:fldCharType="separate"/>
      </w:r>
      <w:r w:rsidR="002E610F">
        <w:rPr>
          <w:noProof/>
        </w:rPr>
        <w:t>2</w:t>
      </w:r>
      <w:r w:rsidR="00D273DC">
        <w:rPr>
          <w:noProof/>
        </w:rPr>
        <w:fldChar w:fldCharType="end"/>
      </w:r>
      <w:bookmarkEnd w:id="11"/>
      <w:r>
        <w:t>. Thermal image of uninsulated electric wall plate assemblies</w:t>
      </w:r>
      <w:bookmarkEnd w:id="12"/>
    </w:p>
    <w:p w:rsidR="002B26C1" w:rsidRDefault="002B26C1" w:rsidP="002B26C1">
      <w:pPr>
        <w:pStyle w:val="Heading2"/>
      </w:pPr>
      <w:bookmarkStart w:id="13" w:name="_Toc415500670"/>
      <w:r>
        <w:lastRenderedPageBreak/>
        <w:t>The Costs and Energy Performance</w:t>
      </w:r>
      <w:bookmarkEnd w:id="13"/>
    </w:p>
    <w:p w:rsidR="000D323B" w:rsidRDefault="002B26C1" w:rsidP="002B26C1">
      <w:r>
        <w:t>There are numerous resources available to calculate the energetic performance of a building. Moreover, the “Dwelling Energy Assessment Procedure (DEAP)</w:t>
      </w:r>
      <w:r w:rsidR="002674BC">
        <w:t>”</w:t>
      </w:r>
      <w:r>
        <w:t>, Ireland’s currently accepted method for calculating the Building Energy Rating (BER) of new and existing dwellings, assesses the compliance of building to building regulations</w:t>
      </w:r>
      <w:r w:rsidR="00724D9F">
        <w:t>. The DEAP software package draws upon the UK Standard Procedure (SAP) but is modified to account f</w:t>
      </w:r>
      <w:r w:rsidR="005D06D9">
        <w:t xml:space="preserve">or Ireland’s climate conditions </w:t>
      </w:r>
      <w:r w:rsidR="005D06D9">
        <w:fldChar w:fldCharType="begin"/>
      </w:r>
      <w:r w:rsidR="005D06D9">
        <w:instrText xml:space="preserve"> ADDIN EN.CITE &lt;EndNote&gt;&lt;Cite&gt;&lt;Author&gt;NSAI&lt;/Author&gt;&lt;Year&gt;2008&lt;/Year&gt;&lt;IDText&gt;Energy Performance of Building - Calculation of Energy Use for Space Heating and Cooling (I.S. EN ISO 13790:2008). National Standards Authority of Ireland&lt;/IDText&gt;&lt;DisplayText&gt;(NSAI 2008)&lt;/DisplayText&gt;&lt;record&gt;&lt;titles&gt;&lt;title&gt;Energy Performance of Building - Calculation of Energy Use for Space Heating and Cooling (I.S. EN ISO 13790:2008). National Standards Authority of Ireland&lt;/title&gt;&lt;/titles&gt;&lt;contributors&gt;&lt;authors&gt;&lt;author&gt;NSAI&lt;/author&gt;&lt;/authors&gt;&lt;/contributors&gt;&lt;added-date format="utc"&gt;1427732106&lt;/added-date&gt;&lt;ref-type name="Standard"&gt;58&lt;/ref-type&gt;&lt;dates&gt;&lt;year&gt;2008&lt;/year&gt;&lt;/dates&gt;&lt;rec-number&gt;12&lt;/rec-number&gt;&lt;last-updated-date format="utc"&gt;1427732323&lt;/last-updated-date&gt;&lt;/record&gt;&lt;/Cite&gt;&lt;/EndNote&gt;</w:instrText>
      </w:r>
      <w:r w:rsidR="005D06D9">
        <w:fldChar w:fldCharType="separate"/>
      </w:r>
      <w:r w:rsidR="005D06D9">
        <w:rPr>
          <w:noProof/>
        </w:rPr>
        <w:t>(NSAI 2008)</w:t>
      </w:r>
      <w:r w:rsidR="005D06D9">
        <w:fldChar w:fldCharType="end"/>
      </w:r>
      <w:r w:rsidR="005D06D9">
        <w:t xml:space="preserve">. </w:t>
      </w:r>
      <w:r w:rsidR="00724D9F">
        <w:t>Among other thing</w:t>
      </w:r>
      <w:r w:rsidR="00B643EF">
        <w:t>s</w:t>
      </w:r>
      <w:r w:rsidR="00724D9F">
        <w:t xml:space="preserve"> DEAP incorporates an algorithm to calculate the air changes experienced under given conditions, such as floor area, the number of floors, etc. One of the key outputs of DEAP is the energy losses of the building in kWh. </w:t>
      </w:r>
    </w:p>
    <w:p w:rsidR="00724D9F" w:rsidRDefault="00724D9F">
      <w:r>
        <w:t xml:space="preserve">To further understand the significance of the energy losses, it is sometimes best to take costs into account, i.e. the energy, in terms of heat, has a cost in €/kWh. </w:t>
      </w:r>
      <w:r>
        <w:fldChar w:fldCharType="begin"/>
      </w:r>
      <w:r>
        <w:instrText xml:space="preserve"> REF _Ref415439008 \h </w:instrText>
      </w:r>
      <w:r>
        <w:fldChar w:fldCharType="separate"/>
      </w:r>
      <w:r w:rsidR="002E610F">
        <w:t xml:space="preserve">Table </w:t>
      </w:r>
      <w:r w:rsidR="002E610F">
        <w:rPr>
          <w:noProof/>
        </w:rPr>
        <w:t>1</w:t>
      </w:r>
      <w:r>
        <w:fldChar w:fldCharType="end"/>
      </w:r>
      <w:r>
        <w:t xml:space="preserve"> gives details of the approximate delivered energy costs</w:t>
      </w:r>
      <w:r w:rsidR="00171950">
        <w:t>, per kWh,</w:t>
      </w:r>
      <w:r>
        <w:t xml:space="preserve"> of a </w:t>
      </w:r>
      <w:r w:rsidR="00171950">
        <w:t xml:space="preserve">number of different energy sources. It is important to note that the majority of the delivered energy costs are similar with only the electricity (heat pump) at night rate significantly less. Furthermore, this value will give a good base line, best case/worst case, for comparison purposes. </w:t>
      </w:r>
      <w:r>
        <w:br w:type="page"/>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single" w:sz="4" w:space="0" w:color="auto"/>
        </w:tblBorders>
        <w:tblLook w:val="04A0" w:firstRow="1" w:lastRow="0" w:firstColumn="1" w:lastColumn="0" w:noHBand="0" w:noVBand="1"/>
      </w:tblPr>
      <w:tblGrid>
        <w:gridCol w:w="2620"/>
        <w:gridCol w:w="2240"/>
      </w:tblGrid>
      <w:tr w:rsidR="00A520AD" w:rsidTr="007344DE">
        <w:trPr>
          <w:trHeight w:val="267"/>
          <w:jc w:val="center"/>
        </w:trPr>
        <w:tc>
          <w:tcPr>
            <w:tcW w:w="4860" w:type="dxa"/>
            <w:gridSpan w:val="2"/>
            <w:tcBorders>
              <w:top w:val="single" w:sz="8" w:space="0" w:color="auto"/>
              <w:bottom w:val="single" w:sz="8" w:space="0" w:color="auto"/>
            </w:tcBorders>
          </w:tcPr>
          <w:p w:rsidR="00A520AD" w:rsidRPr="001273CF" w:rsidRDefault="00A520AD" w:rsidP="002B26C1">
            <w:pPr>
              <w:jc w:val="center"/>
              <w:rPr>
                <w:b/>
              </w:rPr>
            </w:pPr>
            <w:r w:rsidRPr="001273CF">
              <w:rPr>
                <w:b/>
              </w:rPr>
              <w:lastRenderedPageBreak/>
              <w:t>Delivered Energy Cost [€/kWh]</w:t>
            </w:r>
          </w:p>
        </w:tc>
      </w:tr>
      <w:tr w:rsidR="00A520AD" w:rsidTr="007344DE">
        <w:trPr>
          <w:trHeight w:val="280"/>
          <w:jc w:val="center"/>
        </w:trPr>
        <w:tc>
          <w:tcPr>
            <w:tcW w:w="2620" w:type="dxa"/>
            <w:tcBorders>
              <w:top w:val="single" w:sz="8" w:space="0" w:color="auto"/>
            </w:tcBorders>
          </w:tcPr>
          <w:p w:rsidR="00A520AD" w:rsidRPr="001273CF" w:rsidRDefault="00A520AD" w:rsidP="002B26C1">
            <w:pPr>
              <w:rPr>
                <w:b/>
              </w:rPr>
            </w:pPr>
            <w:r w:rsidRPr="001273CF">
              <w:rPr>
                <w:b/>
              </w:rPr>
              <w:t xml:space="preserve">Oil </w:t>
            </w:r>
          </w:p>
        </w:tc>
        <w:tc>
          <w:tcPr>
            <w:tcW w:w="2240" w:type="dxa"/>
            <w:tcBorders>
              <w:top w:val="single" w:sz="8" w:space="0" w:color="auto"/>
            </w:tcBorders>
          </w:tcPr>
          <w:p w:rsidR="00A520AD" w:rsidRDefault="00A520AD" w:rsidP="002B26C1"/>
        </w:tc>
      </w:tr>
      <w:tr w:rsidR="00A520AD" w:rsidTr="007344DE">
        <w:trPr>
          <w:trHeight w:val="253"/>
          <w:jc w:val="center"/>
        </w:trPr>
        <w:tc>
          <w:tcPr>
            <w:tcW w:w="2620" w:type="dxa"/>
          </w:tcPr>
          <w:p w:rsidR="00A520AD" w:rsidRDefault="00A520AD" w:rsidP="002B26C1">
            <w:r>
              <w:t>Natural Gas</w:t>
            </w:r>
          </w:p>
        </w:tc>
        <w:tc>
          <w:tcPr>
            <w:tcW w:w="2240" w:type="dxa"/>
          </w:tcPr>
          <w:p w:rsidR="00A520AD" w:rsidRDefault="00A520AD" w:rsidP="002B26C1">
            <w:r>
              <w:t>0.0747 [€/kWh]</w:t>
            </w:r>
          </w:p>
        </w:tc>
      </w:tr>
      <w:tr w:rsidR="00A520AD" w:rsidTr="007344DE">
        <w:trPr>
          <w:trHeight w:val="267"/>
          <w:jc w:val="center"/>
        </w:trPr>
        <w:tc>
          <w:tcPr>
            <w:tcW w:w="2620" w:type="dxa"/>
          </w:tcPr>
          <w:p w:rsidR="00A520AD" w:rsidRDefault="00A520AD" w:rsidP="002B26C1">
            <w:r>
              <w:t>Kerosene</w:t>
            </w:r>
          </w:p>
        </w:tc>
        <w:tc>
          <w:tcPr>
            <w:tcW w:w="2240" w:type="dxa"/>
          </w:tcPr>
          <w:p w:rsidR="00A520AD" w:rsidRDefault="00A520AD" w:rsidP="002B26C1">
            <w:r>
              <w:t>0.0755 [€/kWh]</w:t>
            </w:r>
          </w:p>
        </w:tc>
      </w:tr>
      <w:tr w:rsidR="00A520AD" w:rsidTr="007344DE">
        <w:trPr>
          <w:trHeight w:val="267"/>
          <w:jc w:val="center"/>
        </w:trPr>
        <w:tc>
          <w:tcPr>
            <w:tcW w:w="2620" w:type="dxa"/>
          </w:tcPr>
          <w:p w:rsidR="00A520AD" w:rsidRPr="001273CF" w:rsidRDefault="00A520AD" w:rsidP="002B26C1">
            <w:pPr>
              <w:rPr>
                <w:b/>
              </w:rPr>
            </w:pPr>
            <w:r w:rsidRPr="001273CF">
              <w:rPr>
                <w:b/>
              </w:rPr>
              <w:t>Natural Gas</w:t>
            </w:r>
          </w:p>
        </w:tc>
        <w:tc>
          <w:tcPr>
            <w:tcW w:w="2240" w:type="dxa"/>
          </w:tcPr>
          <w:p w:rsidR="00A520AD" w:rsidRDefault="00A520AD" w:rsidP="002B26C1"/>
        </w:tc>
      </w:tr>
      <w:tr w:rsidR="00A520AD" w:rsidTr="007344DE">
        <w:trPr>
          <w:trHeight w:val="267"/>
          <w:jc w:val="center"/>
        </w:trPr>
        <w:tc>
          <w:tcPr>
            <w:tcW w:w="2620" w:type="dxa"/>
          </w:tcPr>
          <w:p w:rsidR="00A520AD" w:rsidRDefault="00A520AD" w:rsidP="002B26C1">
            <w:r>
              <w:t>Band 1</w:t>
            </w:r>
          </w:p>
        </w:tc>
        <w:tc>
          <w:tcPr>
            <w:tcW w:w="2240" w:type="dxa"/>
          </w:tcPr>
          <w:p w:rsidR="00A520AD" w:rsidRDefault="00A520AD" w:rsidP="002B26C1">
            <w:r>
              <w:t>0.0760 [€/kWh]</w:t>
            </w:r>
          </w:p>
        </w:tc>
      </w:tr>
      <w:tr w:rsidR="00A520AD" w:rsidTr="007344DE">
        <w:trPr>
          <w:trHeight w:val="253"/>
          <w:jc w:val="center"/>
        </w:trPr>
        <w:tc>
          <w:tcPr>
            <w:tcW w:w="2620" w:type="dxa"/>
          </w:tcPr>
          <w:p w:rsidR="00A520AD" w:rsidRDefault="00A520AD" w:rsidP="002B26C1">
            <w:r>
              <w:t>Band 2</w:t>
            </w:r>
          </w:p>
        </w:tc>
        <w:tc>
          <w:tcPr>
            <w:tcW w:w="2240" w:type="dxa"/>
          </w:tcPr>
          <w:p w:rsidR="00A520AD" w:rsidRDefault="00A520AD" w:rsidP="002B26C1">
            <w:r>
              <w:t>0.0681 [€/kWh]</w:t>
            </w:r>
          </w:p>
        </w:tc>
      </w:tr>
      <w:tr w:rsidR="00A520AD" w:rsidTr="007344DE">
        <w:trPr>
          <w:trHeight w:val="267"/>
          <w:jc w:val="center"/>
        </w:trPr>
        <w:tc>
          <w:tcPr>
            <w:tcW w:w="2620" w:type="dxa"/>
          </w:tcPr>
          <w:p w:rsidR="00A520AD" w:rsidRDefault="00A520AD" w:rsidP="002B26C1">
            <w:r>
              <w:t>Band 3</w:t>
            </w:r>
          </w:p>
        </w:tc>
        <w:tc>
          <w:tcPr>
            <w:tcW w:w="2240" w:type="dxa"/>
          </w:tcPr>
          <w:p w:rsidR="00A520AD" w:rsidRDefault="00A520AD" w:rsidP="002B26C1">
            <w:r>
              <w:t>0.0642 [€/kWh]</w:t>
            </w:r>
          </w:p>
        </w:tc>
      </w:tr>
      <w:tr w:rsidR="00A520AD" w:rsidTr="007344DE">
        <w:trPr>
          <w:trHeight w:val="267"/>
          <w:jc w:val="center"/>
        </w:trPr>
        <w:tc>
          <w:tcPr>
            <w:tcW w:w="2620" w:type="dxa"/>
          </w:tcPr>
          <w:p w:rsidR="00A520AD" w:rsidRPr="001273CF" w:rsidRDefault="00A520AD" w:rsidP="002B26C1">
            <w:pPr>
              <w:rPr>
                <w:b/>
              </w:rPr>
            </w:pPr>
            <w:r>
              <w:rPr>
                <w:b/>
              </w:rPr>
              <w:t>Coal</w:t>
            </w:r>
          </w:p>
        </w:tc>
        <w:tc>
          <w:tcPr>
            <w:tcW w:w="2240" w:type="dxa"/>
          </w:tcPr>
          <w:p w:rsidR="00A520AD" w:rsidRDefault="00A520AD" w:rsidP="002B26C1"/>
        </w:tc>
      </w:tr>
      <w:tr w:rsidR="00A520AD" w:rsidTr="007344DE">
        <w:trPr>
          <w:trHeight w:val="267"/>
          <w:jc w:val="center"/>
        </w:trPr>
        <w:tc>
          <w:tcPr>
            <w:tcW w:w="2620" w:type="dxa"/>
          </w:tcPr>
          <w:p w:rsidR="00A520AD" w:rsidRDefault="00A520AD" w:rsidP="002B26C1">
            <w:r>
              <w:t>Lignite</w:t>
            </w:r>
          </w:p>
        </w:tc>
        <w:tc>
          <w:tcPr>
            <w:tcW w:w="2240" w:type="dxa"/>
          </w:tcPr>
          <w:p w:rsidR="00A520AD" w:rsidRDefault="00A520AD" w:rsidP="002B26C1">
            <w:r>
              <w:t>0.0687 [€/kWh]</w:t>
            </w:r>
          </w:p>
        </w:tc>
      </w:tr>
      <w:tr w:rsidR="00A520AD" w:rsidTr="007344DE">
        <w:trPr>
          <w:trHeight w:val="267"/>
          <w:jc w:val="center"/>
        </w:trPr>
        <w:tc>
          <w:tcPr>
            <w:tcW w:w="2620" w:type="dxa"/>
          </w:tcPr>
          <w:p w:rsidR="00A520AD" w:rsidRDefault="00A520AD" w:rsidP="002B26C1">
            <w:r>
              <w:t>Premium Coal</w:t>
            </w:r>
          </w:p>
        </w:tc>
        <w:tc>
          <w:tcPr>
            <w:tcW w:w="2240" w:type="dxa"/>
          </w:tcPr>
          <w:p w:rsidR="00A520AD" w:rsidRDefault="00A520AD" w:rsidP="002B26C1">
            <w:r>
              <w:t>0.0531 [€/kWh]</w:t>
            </w:r>
          </w:p>
        </w:tc>
      </w:tr>
      <w:tr w:rsidR="00A520AD" w:rsidTr="007344DE">
        <w:trPr>
          <w:trHeight w:val="253"/>
          <w:jc w:val="center"/>
        </w:trPr>
        <w:tc>
          <w:tcPr>
            <w:tcW w:w="2620" w:type="dxa"/>
          </w:tcPr>
          <w:p w:rsidR="00A520AD" w:rsidRDefault="00A520AD" w:rsidP="002B26C1">
            <w:r>
              <w:t>Standard Coal</w:t>
            </w:r>
          </w:p>
        </w:tc>
        <w:tc>
          <w:tcPr>
            <w:tcW w:w="2240" w:type="dxa"/>
          </w:tcPr>
          <w:p w:rsidR="00A520AD" w:rsidRDefault="00A520AD" w:rsidP="002B26C1">
            <w:r>
              <w:t>0.0531 [€/kWh]</w:t>
            </w:r>
          </w:p>
        </w:tc>
      </w:tr>
      <w:tr w:rsidR="00A520AD" w:rsidTr="007344DE">
        <w:trPr>
          <w:trHeight w:val="267"/>
          <w:jc w:val="center"/>
        </w:trPr>
        <w:tc>
          <w:tcPr>
            <w:tcW w:w="2620" w:type="dxa"/>
          </w:tcPr>
          <w:p w:rsidR="00A520AD" w:rsidRPr="001273CF" w:rsidRDefault="00A520AD" w:rsidP="002B26C1">
            <w:pPr>
              <w:rPr>
                <w:b/>
              </w:rPr>
            </w:pPr>
            <w:r>
              <w:rPr>
                <w:b/>
              </w:rPr>
              <w:t>Electricity (Heat Pump)</w:t>
            </w:r>
          </w:p>
        </w:tc>
        <w:tc>
          <w:tcPr>
            <w:tcW w:w="2240" w:type="dxa"/>
          </w:tcPr>
          <w:p w:rsidR="00A520AD" w:rsidRDefault="00A520AD" w:rsidP="002B26C1"/>
        </w:tc>
      </w:tr>
      <w:tr w:rsidR="00A520AD" w:rsidTr="007344DE">
        <w:trPr>
          <w:trHeight w:val="267"/>
          <w:jc w:val="center"/>
        </w:trPr>
        <w:tc>
          <w:tcPr>
            <w:tcW w:w="2620" w:type="dxa"/>
          </w:tcPr>
          <w:p w:rsidR="00A520AD" w:rsidRDefault="00A520AD" w:rsidP="002B26C1">
            <w:r>
              <w:t>Band DD</w:t>
            </w:r>
          </w:p>
        </w:tc>
        <w:tc>
          <w:tcPr>
            <w:tcW w:w="2240" w:type="dxa"/>
          </w:tcPr>
          <w:p w:rsidR="00A520AD" w:rsidRDefault="00A520AD" w:rsidP="002B26C1">
            <w:r>
              <w:t>0.0693 [€/kWh]</w:t>
            </w:r>
          </w:p>
        </w:tc>
      </w:tr>
      <w:tr w:rsidR="00A520AD" w:rsidTr="007344DE">
        <w:trPr>
          <w:trHeight w:val="267"/>
          <w:jc w:val="center"/>
        </w:trPr>
        <w:tc>
          <w:tcPr>
            <w:tcW w:w="2620" w:type="dxa"/>
          </w:tcPr>
          <w:p w:rsidR="00A520AD" w:rsidRDefault="00A520AD" w:rsidP="002B26C1">
            <w:r>
              <w:t>Band DE</w:t>
            </w:r>
          </w:p>
        </w:tc>
        <w:tc>
          <w:tcPr>
            <w:tcW w:w="2240" w:type="dxa"/>
          </w:tcPr>
          <w:p w:rsidR="00A520AD" w:rsidRDefault="00A520AD" w:rsidP="002B26C1">
            <w:r>
              <w:t>0.0602 [€/kWh]</w:t>
            </w:r>
          </w:p>
        </w:tc>
      </w:tr>
      <w:tr w:rsidR="00A520AD" w:rsidTr="007344DE">
        <w:trPr>
          <w:trHeight w:val="267"/>
          <w:jc w:val="center"/>
        </w:trPr>
        <w:tc>
          <w:tcPr>
            <w:tcW w:w="2620" w:type="dxa"/>
          </w:tcPr>
          <w:p w:rsidR="00A520AD" w:rsidRDefault="00A520AD" w:rsidP="002B26C1">
            <w:r>
              <w:t>Night Rate</w:t>
            </w:r>
          </w:p>
        </w:tc>
        <w:tc>
          <w:tcPr>
            <w:tcW w:w="2240" w:type="dxa"/>
          </w:tcPr>
          <w:p w:rsidR="00A520AD" w:rsidRDefault="00A520AD" w:rsidP="00724D9F">
            <w:pPr>
              <w:keepNext/>
            </w:pPr>
            <w:r>
              <w:t>0.0324 [€/kWh]</w:t>
            </w:r>
          </w:p>
        </w:tc>
      </w:tr>
    </w:tbl>
    <w:p w:rsidR="00A520AD" w:rsidRDefault="00724D9F" w:rsidP="007344DE">
      <w:pPr>
        <w:pStyle w:val="Caption"/>
      </w:pPr>
      <w:bookmarkStart w:id="14" w:name="_Ref415439008"/>
      <w:bookmarkStart w:id="15" w:name="_Toc415500656"/>
      <w:r>
        <w:t xml:space="preserve">Table </w:t>
      </w:r>
      <w:r w:rsidR="00D273DC">
        <w:fldChar w:fldCharType="begin"/>
      </w:r>
      <w:r w:rsidR="00D273DC">
        <w:instrText xml:space="preserve"> SEQ Table \* ARABIC </w:instrText>
      </w:r>
      <w:r w:rsidR="00D273DC">
        <w:fldChar w:fldCharType="separate"/>
      </w:r>
      <w:r w:rsidR="002E610F">
        <w:rPr>
          <w:noProof/>
        </w:rPr>
        <w:t>1</w:t>
      </w:r>
      <w:r w:rsidR="00D273DC">
        <w:rPr>
          <w:noProof/>
        </w:rPr>
        <w:fldChar w:fldCharType="end"/>
      </w:r>
      <w:bookmarkEnd w:id="14"/>
      <w:r>
        <w:t>. Delivered Energy Costs of a Number of Different Energy Sources</w:t>
      </w:r>
      <w:r w:rsidR="008C46C2">
        <w:t xml:space="preserve"> </w:t>
      </w:r>
      <w:r w:rsidR="008C46C2">
        <w:fldChar w:fldCharType="begin"/>
      </w:r>
      <w:r w:rsidR="008C46C2">
        <w:instrText xml:space="preserve"> ADDIN EN.CITE &lt;EndNote&gt;&lt;Cite&gt;&lt;Author&gt;SEAI&lt;/Author&gt;&lt;Year&gt;2015&lt;/Year&gt;&lt;IDText&gt;Domestic Fuels Comparison of Energy Costs&lt;/IDText&gt;&lt;DisplayText&gt;(SEAI 2015)&lt;/DisplayText&gt;&lt;record&gt;&lt;titles&gt;&lt;title&gt;Domestic Fuels Comparison of Energy Costs&lt;/title&gt;&lt;/titles&gt;&lt;contributors&gt;&lt;authors&gt;&lt;author&gt;SEAI&lt;/author&gt;&lt;/authors&gt;&lt;/contributors&gt;&lt;added-date format="utc"&gt;1427732543&lt;/added-date&gt;&lt;ref-type name="Web Page"&gt;12&lt;/ref-type&gt;&lt;dates&gt;&lt;year&gt;2015&lt;/year&gt;&lt;/dates&gt;&lt;rec-number&gt;13&lt;/rec-number&gt;&lt;last-updated-date format="utc"&gt;1427732579&lt;/last-updated-date&gt;&lt;/record&gt;&lt;/Cite&gt;&lt;/EndNote&gt;</w:instrText>
      </w:r>
      <w:r w:rsidR="008C46C2">
        <w:fldChar w:fldCharType="separate"/>
      </w:r>
      <w:r w:rsidR="008C46C2">
        <w:rPr>
          <w:noProof/>
        </w:rPr>
        <w:t>(SEAI 2015)</w:t>
      </w:r>
      <w:bookmarkEnd w:id="15"/>
      <w:r w:rsidR="008C46C2">
        <w:fldChar w:fldCharType="end"/>
      </w:r>
    </w:p>
    <w:p w:rsidR="00191965" w:rsidRDefault="00171950" w:rsidP="00B7045F">
      <w:r>
        <w:t xml:space="preserve">To further quantify the losses experienced a building, it is best to set up a number of case studies. </w:t>
      </w:r>
      <w:r w:rsidR="007344DE">
        <w:fldChar w:fldCharType="begin"/>
      </w:r>
      <w:r w:rsidR="007344DE">
        <w:instrText xml:space="preserve"> REF _Ref415440209 \h </w:instrText>
      </w:r>
      <w:r w:rsidR="007344DE">
        <w:fldChar w:fldCharType="separate"/>
      </w:r>
      <w:r w:rsidR="002E610F">
        <w:t xml:space="preserve">Table </w:t>
      </w:r>
      <w:r w:rsidR="002E610F">
        <w:rPr>
          <w:noProof/>
        </w:rPr>
        <w:t>2</w:t>
      </w:r>
      <w:r w:rsidR="007344DE">
        <w:fldChar w:fldCharType="end"/>
      </w:r>
      <w:r w:rsidR="007344DE">
        <w:t xml:space="preserve"> - </w:t>
      </w:r>
      <w:r w:rsidR="007344DE">
        <w:fldChar w:fldCharType="begin"/>
      </w:r>
      <w:r w:rsidR="007344DE">
        <w:instrText xml:space="preserve"> REF _Ref415440211 \h </w:instrText>
      </w:r>
      <w:r w:rsidR="007344DE">
        <w:fldChar w:fldCharType="separate"/>
      </w:r>
      <w:r w:rsidR="002E610F">
        <w:t xml:space="preserve">Table </w:t>
      </w:r>
      <w:r w:rsidR="002E610F">
        <w:rPr>
          <w:noProof/>
        </w:rPr>
        <w:t>5</w:t>
      </w:r>
      <w:r w:rsidR="007344DE">
        <w:fldChar w:fldCharType="end"/>
      </w:r>
      <w:r w:rsidR="007344DE">
        <w:t xml:space="preserve"> give details of different parameters of a building and using these parameters, the e</w:t>
      </w:r>
      <w:r w:rsidR="000413E3">
        <w:t>nergy costs due to heat loss, and in particular, airtightness are calculated. The building size is varied by floor area, number of rooms, the roof size, window type, etc. A number of the building parameters are kept constant to insure continuity throughout the calculations. For all calculations a number of assumptions are made, based primarily on the literature, these include: standard double glazed windows, moderate air loss through the building envelope, an algorithm to assess each building if the best insulation and airtightness measures are put in place, delivered energy costs, etc.</w:t>
      </w:r>
    </w:p>
    <w:p w:rsidR="00191965" w:rsidRDefault="00191965">
      <w:pPr>
        <w:spacing w:line="276" w:lineRule="auto"/>
        <w:jc w:val="left"/>
      </w:pPr>
      <w:r>
        <w:br w:type="page"/>
      </w:r>
    </w:p>
    <w:tbl>
      <w:tblPr>
        <w:tblStyle w:val="TableGrid"/>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single" w:sz="8" w:space="0" w:color="000000" w:themeColor="text1"/>
        </w:tblBorders>
        <w:tblLook w:val="04A0" w:firstRow="1" w:lastRow="0" w:firstColumn="1" w:lastColumn="0" w:noHBand="0" w:noVBand="1"/>
      </w:tblPr>
      <w:tblGrid>
        <w:gridCol w:w="4820"/>
        <w:gridCol w:w="2551"/>
      </w:tblGrid>
      <w:tr w:rsidR="00A520AD" w:rsidTr="00D813E2">
        <w:trPr>
          <w:jc w:val="center"/>
        </w:trPr>
        <w:tc>
          <w:tcPr>
            <w:tcW w:w="7371" w:type="dxa"/>
            <w:gridSpan w:val="2"/>
            <w:tcBorders>
              <w:top w:val="single" w:sz="8" w:space="0" w:color="000000" w:themeColor="text1"/>
              <w:bottom w:val="single" w:sz="8" w:space="0" w:color="000000" w:themeColor="text1"/>
            </w:tcBorders>
            <w:vAlign w:val="center"/>
          </w:tcPr>
          <w:p w:rsidR="00A520AD" w:rsidRPr="00D813E2" w:rsidRDefault="00A520AD" w:rsidP="002B26C1">
            <w:pPr>
              <w:jc w:val="center"/>
              <w:rPr>
                <w:b/>
                <w:sz w:val="24"/>
                <w:szCs w:val="24"/>
              </w:rPr>
            </w:pPr>
            <w:r w:rsidRPr="00D813E2">
              <w:rPr>
                <w:b/>
                <w:sz w:val="24"/>
                <w:szCs w:val="24"/>
              </w:rPr>
              <w:lastRenderedPageBreak/>
              <w:t>Example 1 – Large Sized House (Large Detached)</w:t>
            </w:r>
          </w:p>
        </w:tc>
      </w:tr>
      <w:tr w:rsidR="00A520AD" w:rsidTr="00D813E2">
        <w:trPr>
          <w:jc w:val="center"/>
        </w:trPr>
        <w:tc>
          <w:tcPr>
            <w:tcW w:w="4820" w:type="dxa"/>
            <w:tcBorders>
              <w:top w:val="single" w:sz="8" w:space="0" w:color="000000" w:themeColor="text1"/>
            </w:tcBorders>
          </w:tcPr>
          <w:p w:rsidR="00A520AD" w:rsidRPr="00F14148" w:rsidRDefault="00A520AD" w:rsidP="002B26C1">
            <w:pPr>
              <w:rPr>
                <w:b/>
              </w:rPr>
            </w:pPr>
            <w:r w:rsidRPr="00F14148">
              <w:rPr>
                <w:b/>
              </w:rPr>
              <w:t>Typical Parameters</w:t>
            </w:r>
          </w:p>
        </w:tc>
        <w:tc>
          <w:tcPr>
            <w:tcW w:w="2551" w:type="dxa"/>
            <w:tcBorders>
              <w:top w:val="single" w:sz="8" w:space="0" w:color="000000" w:themeColor="text1"/>
            </w:tcBorders>
          </w:tcPr>
          <w:p w:rsidR="00A520AD" w:rsidRPr="00F14148" w:rsidRDefault="00A520AD" w:rsidP="002B26C1">
            <w:pPr>
              <w:rPr>
                <w:b/>
              </w:rPr>
            </w:pP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House Floor Area [m</w:t>
            </w:r>
            <w:r w:rsidRPr="00D813E2">
              <w:rPr>
                <w:sz w:val="20"/>
                <w:szCs w:val="20"/>
                <w:vertAlign w:val="superscript"/>
              </w:rPr>
              <w:t>2</w:t>
            </w:r>
            <w:r w:rsidRPr="00D813E2">
              <w:rPr>
                <w:sz w:val="20"/>
                <w:szCs w:val="20"/>
              </w:rPr>
              <w:t>]</w:t>
            </w:r>
          </w:p>
        </w:tc>
        <w:tc>
          <w:tcPr>
            <w:tcW w:w="2551" w:type="dxa"/>
          </w:tcPr>
          <w:p w:rsidR="00A520AD" w:rsidRPr="00D813E2" w:rsidRDefault="00A520AD" w:rsidP="002B26C1">
            <w:pPr>
              <w:rPr>
                <w:sz w:val="20"/>
                <w:szCs w:val="20"/>
              </w:rPr>
            </w:pPr>
            <w:r w:rsidRPr="00D813E2">
              <w:rPr>
                <w:sz w:val="20"/>
                <w:szCs w:val="20"/>
              </w:rPr>
              <w:t>390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Outside Temperature [°C]</w:t>
            </w:r>
          </w:p>
        </w:tc>
        <w:tc>
          <w:tcPr>
            <w:tcW w:w="2551" w:type="dxa"/>
          </w:tcPr>
          <w:p w:rsidR="00A520AD" w:rsidRPr="00D813E2" w:rsidRDefault="00A520AD" w:rsidP="002B26C1">
            <w:pPr>
              <w:rPr>
                <w:sz w:val="20"/>
                <w:szCs w:val="20"/>
              </w:rPr>
            </w:pPr>
            <w:r w:rsidRPr="00D813E2">
              <w:rPr>
                <w:sz w:val="20"/>
                <w:szCs w:val="20"/>
              </w:rPr>
              <w:t>10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Inside Temperature [°C]</w:t>
            </w:r>
          </w:p>
        </w:tc>
        <w:tc>
          <w:tcPr>
            <w:tcW w:w="2551" w:type="dxa"/>
          </w:tcPr>
          <w:p w:rsidR="00A520AD" w:rsidRPr="00D813E2" w:rsidRDefault="00A520AD" w:rsidP="002B26C1">
            <w:pPr>
              <w:rPr>
                <w:sz w:val="20"/>
                <w:szCs w:val="20"/>
              </w:rPr>
            </w:pPr>
            <w:r w:rsidRPr="00D813E2">
              <w:rPr>
                <w:sz w:val="20"/>
                <w:szCs w:val="20"/>
              </w:rPr>
              <w:t>21</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Insulations Thickness [m]</w:t>
            </w:r>
          </w:p>
        </w:tc>
        <w:tc>
          <w:tcPr>
            <w:tcW w:w="2551" w:type="dxa"/>
          </w:tcPr>
          <w:p w:rsidR="00A520AD" w:rsidRPr="00D813E2" w:rsidRDefault="00A520AD" w:rsidP="002B26C1">
            <w:pPr>
              <w:rPr>
                <w:sz w:val="20"/>
                <w:szCs w:val="20"/>
              </w:rPr>
            </w:pPr>
            <w:r w:rsidRPr="00D813E2">
              <w:rPr>
                <w:sz w:val="20"/>
                <w:szCs w:val="20"/>
              </w:rPr>
              <w:t>0.2</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Windows [Type]</w:t>
            </w:r>
          </w:p>
        </w:tc>
        <w:tc>
          <w:tcPr>
            <w:tcW w:w="2551" w:type="dxa"/>
          </w:tcPr>
          <w:p w:rsidR="00A520AD" w:rsidRPr="00D813E2" w:rsidRDefault="00A520AD" w:rsidP="002B26C1">
            <w:pPr>
              <w:rPr>
                <w:sz w:val="20"/>
                <w:szCs w:val="20"/>
              </w:rPr>
            </w:pPr>
            <w:r w:rsidRPr="00D813E2">
              <w:rPr>
                <w:sz w:val="20"/>
                <w:szCs w:val="20"/>
              </w:rPr>
              <w:t>Standard Double Glazing</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Air Loss [Type]</w:t>
            </w:r>
          </w:p>
        </w:tc>
        <w:tc>
          <w:tcPr>
            <w:tcW w:w="2551" w:type="dxa"/>
          </w:tcPr>
          <w:p w:rsidR="00A520AD" w:rsidRPr="00D813E2" w:rsidRDefault="00A520AD" w:rsidP="002B26C1">
            <w:pPr>
              <w:rPr>
                <w:sz w:val="20"/>
                <w:szCs w:val="20"/>
              </w:rPr>
            </w:pPr>
            <w:r w:rsidRPr="00D813E2">
              <w:rPr>
                <w:sz w:val="20"/>
                <w:szCs w:val="20"/>
              </w:rPr>
              <w:t>Moderate</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Total Heat Loss [kWh]</w:t>
            </w:r>
          </w:p>
        </w:tc>
        <w:tc>
          <w:tcPr>
            <w:tcW w:w="2551" w:type="dxa"/>
          </w:tcPr>
          <w:p w:rsidR="00A520AD" w:rsidRPr="00D813E2" w:rsidRDefault="00A520AD" w:rsidP="002B26C1">
            <w:pPr>
              <w:rPr>
                <w:sz w:val="20"/>
                <w:szCs w:val="20"/>
              </w:rPr>
            </w:pPr>
            <w:r w:rsidRPr="00D813E2">
              <w:rPr>
                <w:sz w:val="20"/>
                <w:szCs w:val="20"/>
              </w:rPr>
              <w:t>116,159</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551" w:type="dxa"/>
          </w:tcPr>
          <w:p w:rsidR="00A520AD" w:rsidRPr="00D813E2" w:rsidRDefault="00A520AD" w:rsidP="002B26C1">
            <w:pPr>
              <w:rPr>
                <w:sz w:val="20"/>
                <w:szCs w:val="20"/>
              </w:rPr>
            </w:pPr>
            <w:r w:rsidRPr="00D813E2">
              <w:rPr>
                <w:sz w:val="20"/>
                <w:szCs w:val="20"/>
              </w:rPr>
              <w:t>35</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551" w:type="dxa"/>
          </w:tcPr>
          <w:p w:rsidR="00A520AD" w:rsidRPr="00D813E2" w:rsidRDefault="00A520AD" w:rsidP="002B26C1">
            <w:pPr>
              <w:rPr>
                <w:sz w:val="20"/>
                <w:szCs w:val="20"/>
              </w:rPr>
            </w:pPr>
            <w:r w:rsidRPr="00D813E2">
              <w:rPr>
                <w:sz w:val="20"/>
                <w:szCs w:val="20"/>
              </w:rPr>
              <w:t>40,587</w:t>
            </w:r>
          </w:p>
        </w:tc>
      </w:tr>
      <w:tr w:rsidR="00A520AD" w:rsidTr="00D813E2">
        <w:trPr>
          <w:jc w:val="center"/>
        </w:trPr>
        <w:tc>
          <w:tcPr>
            <w:tcW w:w="4820" w:type="dxa"/>
            <w:tcBorders>
              <w:bottom w:val="single" w:sz="8" w:space="0" w:color="000000" w:themeColor="text1"/>
            </w:tcBorders>
          </w:tcPr>
          <w:p w:rsidR="00A520AD" w:rsidRPr="00D813E2" w:rsidRDefault="00A520AD" w:rsidP="002B26C1">
            <w:pPr>
              <w:rPr>
                <w:sz w:val="20"/>
                <w:szCs w:val="20"/>
              </w:rPr>
            </w:pPr>
            <w:r w:rsidRPr="00D813E2">
              <w:rPr>
                <w:sz w:val="20"/>
                <w:szCs w:val="20"/>
              </w:rPr>
              <w:t>Cost of Heat Loss Due to Draughts</w:t>
            </w:r>
          </w:p>
        </w:tc>
        <w:tc>
          <w:tcPr>
            <w:tcW w:w="2551" w:type="dxa"/>
            <w:tcBorders>
              <w:bottom w:val="single" w:sz="8" w:space="0" w:color="000000" w:themeColor="text1"/>
            </w:tcBorders>
          </w:tcPr>
          <w:p w:rsidR="00A520AD" w:rsidRPr="00D813E2" w:rsidRDefault="00A520AD" w:rsidP="002B26C1">
            <w:pPr>
              <w:rPr>
                <w:sz w:val="20"/>
                <w:szCs w:val="20"/>
              </w:rPr>
            </w:pPr>
            <w:r w:rsidRPr="00D813E2">
              <w:rPr>
                <w:sz w:val="20"/>
                <w:szCs w:val="20"/>
              </w:rPr>
              <w:t>€1,315 - €3,031</w:t>
            </w:r>
          </w:p>
        </w:tc>
      </w:tr>
      <w:tr w:rsidR="00A520AD" w:rsidTr="00D813E2">
        <w:trPr>
          <w:jc w:val="center"/>
        </w:trPr>
        <w:tc>
          <w:tcPr>
            <w:tcW w:w="4820" w:type="dxa"/>
            <w:tcBorders>
              <w:top w:val="single" w:sz="8" w:space="0" w:color="000000" w:themeColor="text1"/>
              <w:bottom w:val="single" w:sz="8" w:space="0" w:color="000000" w:themeColor="text1"/>
            </w:tcBorders>
          </w:tcPr>
          <w:p w:rsidR="00A520AD" w:rsidRPr="00D813E2" w:rsidRDefault="00A520AD" w:rsidP="002B26C1">
            <w:pPr>
              <w:rPr>
                <w:b/>
              </w:rPr>
            </w:pPr>
            <w:r w:rsidRPr="00D813E2">
              <w:rPr>
                <w:b/>
              </w:rPr>
              <w:t>Typical Parameters (Upgraded Insulation, etc.)</w:t>
            </w:r>
          </w:p>
        </w:tc>
        <w:tc>
          <w:tcPr>
            <w:tcW w:w="2551" w:type="dxa"/>
            <w:tcBorders>
              <w:top w:val="single" w:sz="8" w:space="0" w:color="000000" w:themeColor="text1"/>
              <w:bottom w:val="single" w:sz="8" w:space="0" w:color="000000" w:themeColor="text1"/>
            </w:tcBorders>
          </w:tcPr>
          <w:p w:rsidR="00A520AD" w:rsidRPr="00D813E2" w:rsidRDefault="00A520AD" w:rsidP="002B26C1"/>
        </w:tc>
      </w:tr>
      <w:tr w:rsidR="00A520AD" w:rsidTr="00D813E2">
        <w:trPr>
          <w:jc w:val="center"/>
        </w:trPr>
        <w:tc>
          <w:tcPr>
            <w:tcW w:w="4820" w:type="dxa"/>
            <w:tcBorders>
              <w:top w:val="single" w:sz="8" w:space="0" w:color="000000" w:themeColor="text1"/>
            </w:tcBorders>
          </w:tcPr>
          <w:p w:rsidR="00A520AD" w:rsidRPr="00D813E2" w:rsidRDefault="00A520AD" w:rsidP="002B26C1">
            <w:pPr>
              <w:rPr>
                <w:sz w:val="20"/>
                <w:szCs w:val="20"/>
              </w:rPr>
            </w:pPr>
            <w:r w:rsidRPr="00D813E2">
              <w:rPr>
                <w:sz w:val="20"/>
                <w:szCs w:val="20"/>
              </w:rPr>
              <w:t>Total Heat Loss [kWh]</w:t>
            </w:r>
          </w:p>
        </w:tc>
        <w:tc>
          <w:tcPr>
            <w:tcW w:w="2551" w:type="dxa"/>
            <w:tcBorders>
              <w:top w:val="single" w:sz="8" w:space="0" w:color="000000" w:themeColor="text1"/>
            </w:tcBorders>
          </w:tcPr>
          <w:p w:rsidR="00A520AD" w:rsidRPr="00D813E2" w:rsidRDefault="00A520AD" w:rsidP="002B26C1">
            <w:pPr>
              <w:rPr>
                <w:sz w:val="20"/>
                <w:szCs w:val="20"/>
              </w:rPr>
            </w:pPr>
            <w:r w:rsidRPr="00D813E2">
              <w:rPr>
                <w:sz w:val="20"/>
                <w:szCs w:val="20"/>
              </w:rPr>
              <w:t>43,547</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551" w:type="dxa"/>
          </w:tcPr>
          <w:p w:rsidR="00A520AD" w:rsidRPr="00D813E2" w:rsidRDefault="00A520AD" w:rsidP="002B26C1">
            <w:pPr>
              <w:rPr>
                <w:sz w:val="20"/>
                <w:szCs w:val="20"/>
              </w:rPr>
            </w:pPr>
            <w:r w:rsidRPr="00D813E2">
              <w:rPr>
                <w:sz w:val="20"/>
                <w:szCs w:val="20"/>
              </w:rPr>
              <w:t>46</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551" w:type="dxa"/>
          </w:tcPr>
          <w:p w:rsidR="00A520AD" w:rsidRPr="00D813E2" w:rsidRDefault="00A520AD" w:rsidP="002B26C1">
            <w:pPr>
              <w:rPr>
                <w:sz w:val="20"/>
                <w:szCs w:val="20"/>
              </w:rPr>
            </w:pPr>
            <w:r w:rsidRPr="00D813E2">
              <w:rPr>
                <w:sz w:val="20"/>
                <w:szCs w:val="20"/>
              </w:rPr>
              <w:t>20,293</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Cost of Heat Loss Due to Draughts</w:t>
            </w:r>
          </w:p>
        </w:tc>
        <w:tc>
          <w:tcPr>
            <w:tcW w:w="2551" w:type="dxa"/>
          </w:tcPr>
          <w:p w:rsidR="00A520AD" w:rsidRPr="00D813E2" w:rsidRDefault="00A520AD" w:rsidP="00171950">
            <w:pPr>
              <w:keepNext/>
              <w:rPr>
                <w:sz w:val="20"/>
                <w:szCs w:val="20"/>
              </w:rPr>
            </w:pPr>
            <w:r w:rsidRPr="00D813E2">
              <w:rPr>
                <w:sz w:val="20"/>
                <w:szCs w:val="20"/>
              </w:rPr>
              <w:t>€657 - €1,532</w:t>
            </w:r>
          </w:p>
        </w:tc>
      </w:tr>
    </w:tbl>
    <w:p w:rsidR="00A520AD" w:rsidRDefault="00171950" w:rsidP="00D813E2">
      <w:pPr>
        <w:pStyle w:val="Caption"/>
      </w:pPr>
      <w:bookmarkStart w:id="16" w:name="_Ref415440209"/>
      <w:bookmarkStart w:id="17" w:name="_Toc415500657"/>
      <w:r>
        <w:t xml:space="preserve">Table </w:t>
      </w:r>
      <w:r w:rsidR="00D273DC">
        <w:fldChar w:fldCharType="begin"/>
      </w:r>
      <w:r w:rsidR="00D273DC">
        <w:instrText xml:space="preserve"> SEQ Table \* ARABIC </w:instrText>
      </w:r>
      <w:r w:rsidR="00D273DC">
        <w:fldChar w:fldCharType="separate"/>
      </w:r>
      <w:r w:rsidR="002E610F">
        <w:rPr>
          <w:noProof/>
        </w:rPr>
        <w:t>2</w:t>
      </w:r>
      <w:r w:rsidR="00D273DC">
        <w:rPr>
          <w:noProof/>
        </w:rPr>
        <w:fldChar w:fldCharType="end"/>
      </w:r>
      <w:bookmarkEnd w:id="16"/>
      <w:r>
        <w:t>. Details of Heat Loss and Associated Costs for a Large Sized House (Detached)</w:t>
      </w:r>
      <w:bookmarkEnd w:id="17"/>
    </w:p>
    <w:tbl>
      <w:tblPr>
        <w:tblStyle w:val="TableGrid"/>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single" w:sz="8" w:space="0" w:color="000000" w:themeColor="text1"/>
        </w:tblBorders>
        <w:tblLook w:val="04A0" w:firstRow="1" w:lastRow="0" w:firstColumn="1" w:lastColumn="0" w:noHBand="0" w:noVBand="1"/>
      </w:tblPr>
      <w:tblGrid>
        <w:gridCol w:w="4820"/>
        <w:gridCol w:w="2693"/>
      </w:tblGrid>
      <w:tr w:rsidR="00A520AD" w:rsidTr="00D813E2">
        <w:trPr>
          <w:jc w:val="center"/>
        </w:trPr>
        <w:tc>
          <w:tcPr>
            <w:tcW w:w="7513" w:type="dxa"/>
            <w:gridSpan w:val="2"/>
            <w:tcBorders>
              <w:top w:val="single" w:sz="8" w:space="0" w:color="000000" w:themeColor="text1"/>
              <w:bottom w:val="single" w:sz="8" w:space="0" w:color="000000" w:themeColor="text1"/>
            </w:tcBorders>
            <w:vAlign w:val="center"/>
          </w:tcPr>
          <w:p w:rsidR="00A520AD" w:rsidRPr="00D813E2" w:rsidRDefault="00A520AD" w:rsidP="002B26C1">
            <w:pPr>
              <w:jc w:val="center"/>
              <w:rPr>
                <w:b/>
                <w:sz w:val="24"/>
                <w:szCs w:val="24"/>
              </w:rPr>
            </w:pPr>
            <w:r w:rsidRPr="00D813E2">
              <w:rPr>
                <w:b/>
                <w:sz w:val="24"/>
                <w:szCs w:val="24"/>
              </w:rPr>
              <w:t>Example 2 – Medium Sized House (Medium Detached)</w:t>
            </w:r>
          </w:p>
        </w:tc>
      </w:tr>
      <w:tr w:rsidR="00A520AD" w:rsidTr="00D813E2">
        <w:trPr>
          <w:jc w:val="center"/>
        </w:trPr>
        <w:tc>
          <w:tcPr>
            <w:tcW w:w="4820" w:type="dxa"/>
            <w:tcBorders>
              <w:top w:val="single" w:sz="8" w:space="0" w:color="000000" w:themeColor="text1"/>
            </w:tcBorders>
          </w:tcPr>
          <w:p w:rsidR="00A520AD" w:rsidRPr="00D813E2" w:rsidRDefault="00A520AD" w:rsidP="002B26C1">
            <w:pPr>
              <w:rPr>
                <w:b/>
              </w:rPr>
            </w:pPr>
            <w:r w:rsidRPr="00D813E2">
              <w:rPr>
                <w:b/>
              </w:rPr>
              <w:t>Typical Parameters</w:t>
            </w:r>
          </w:p>
        </w:tc>
        <w:tc>
          <w:tcPr>
            <w:tcW w:w="2693" w:type="dxa"/>
            <w:tcBorders>
              <w:top w:val="single" w:sz="8" w:space="0" w:color="000000" w:themeColor="text1"/>
            </w:tcBorders>
          </w:tcPr>
          <w:p w:rsidR="00A520AD" w:rsidRPr="00D813E2" w:rsidRDefault="00A520AD" w:rsidP="002B26C1">
            <w:pPr>
              <w:rPr>
                <w:b/>
              </w:rPr>
            </w:pP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House Floor Area [m</w:t>
            </w:r>
            <w:r w:rsidRPr="00D813E2">
              <w:rPr>
                <w:sz w:val="20"/>
                <w:szCs w:val="20"/>
                <w:vertAlign w:val="superscript"/>
              </w:rPr>
              <w:t>2</w:t>
            </w:r>
            <w:r w:rsidRPr="00D813E2">
              <w:rPr>
                <w:sz w:val="20"/>
                <w:szCs w:val="20"/>
              </w:rPr>
              <w:t>]</w:t>
            </w:r>
          </w:p>
        </w:tc>
        <w:tc>
          <w:tcPr>
            <w:tcW w:w="2693" w:type="dxa"/>
          </w:tcPr>
          <w:p w:rsidR="00A520AD" w:rsidRPr="00D813E2" w:rsidRDefault="00A520AD" w:rsidP="002B26C1">
            <w:pPr>
              <w:rPr>
                <w:sz w:val="20"/>
                <w:szCs w:val="20"/>
              </w:rPr>
            </w:pPr>
            <w:r w:rsidRPr="00D813E2">
              <w:rPr>
                <w:sz w:val="20"/>
                <w:szCs w:val="20"/>
              </w:rPr>
              <w:t>200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Outside Temperature [°C]</w:t>
            </w:r>
          </w:p>
        </w:tc>
        <w:tc>
          <w:tcPr>
            <w:tcW w:w="2693" w:type="dxa"/>
          </w:tcPr>
          <w:p w:rsidR="00A520AD" w:rsidRPr="00D813E2" w:rsidRDefault="00A520AD" w:rsidP="002B26C1">
            <w:pPr>
              <w:rPr>
                <w:sz w:val="20"/>
                <w:szCs w:val="20"/>
              </w:rPr>
            </w:pPr>
            <w:r w:rsidRPr="00D813E2">
              <w:rPr>
                <w:sz w:val="20"/>
                <w:szCs w:val="20"/>
              </w:rPr>
              <w:t>10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Inside Temperature [°C]</w:t>
            </w:r>
          </w:p>
        </w:tc>
        <w:tc>
          <w:tcPr>
            <w:tcW w:w="2693" w:type="dxa"/>
          </w:tcPr>
          <w:p w:rsidR="00A520AD" w:rsidRPr="00D813E2" w:rsidRDefault="00A520AD" w:rsidP="002B26C1">
            <w:pPr>
              <w:rPr>
                <w:sz w:val="20"/>
                <w:szCs w:val="20"/>
              </w:rPr>
            </w:pPr>
            <w:r w:rsidRPr="00D813E2">
              <w:rPr>
                <w:sz w:val="20"/>
                <w:szCs w:val="20"/>
              </w:rPr>
              <w:t>21</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Insulations Thickness [m]</w:t>
            </w:r>
          </w:p>
        </w:tc>
        <w:tc>
          <w:tcPr>
            <w:tcW w:w="2693" w:type="dxa"/>
          </w:tcPr>
          <w:p w:rsidR="00A520AD" w:rsidRPr="00D813E2" w:rsidRDefault="00A520AD" w:rsidP="002B26C1">
            <w:pPr>
              <w:rPr>
                <w:sz w:val="20"/>
                <w:szCs w:val="20"/>
              </w:rPr>
            </w:pPr>
            <w:r w:rsidRPr="00D813E2">
              <w:rPr>
                <w:sz w:val="20"/>
                <w:szCs w:val="20"/>
              </w:rPr>
              <w:t>0.2</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Windows [Type]</w:t>
            </w:r>
          </w:p>
        </w:tc>
        <w:tc>
          <w:tcPr>
            <w:tcW w:w="2693" w:type="dxa"/>
          </w:tcPr>
          <w:p w:rsidR="00A520AD" w:rsidRPr="00D813E2" w:rsidRDefault="00A520AD" w:rsidP="002B26C1">
            <w:pPr>
              <w:rPr>
                <w:sz w:val="20"/>
                <w:szCs w:val="20"/>
              </w:rPr>
            </w:pPr>
            <w:r w:rsidRPr="00D813E2">
              <w:rPr>
                <w:sz w:val="20"/>
                <w:szCs w:val="20"/>
              </w:rPr>
              <w:t>Standard Double Glazing</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Air Loss [Type]</w:t>
            </w:r>
          </w:p>
        </w:tc>
        <w:tc>
          <w:tcPr>
            <w:tcW w:w="2693" w:type="dxa"/>
          </w:tcPr>
          <w:p w:rsidR="00A520AD" w:rsidRPr="00D813E2" w:rsidRDefault="00A520AD" w:rsidP="002B26C1">
            <w:pPr>
              <w:rPr>
                <w:sz w:val="20"/>
                <w:szCs w:val="20"/>
              </w:rPr>
            </w:pPr>
            <w:r w:rsidRPr="00D813E2">
              <w:rPr>
                <w:sz w:val="20"/>
                <w:szCs w:val="20"/>
              </w:rPr>
              <w:t>Moderate</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Total Heat Loss [kWh]</w:t>
            </w:r>
          </w:p>
        </w:tc>
        <w:tc>
          <w:tcPr>
            <w:tcW w:w="2693" w:type="dxa"/>
          </w:tcPr>
          <w:p w:rsidR="00A520AD" w:rsidRPr="00D813E2" w:rsidRDefault="00A520AD" w:rsidP="002B26C1">
            <w:pPr>
              <w:rPr>
                <w:sz w:val="20"/>
                <w:szCs w:val="20"/>
              </w:rPr>
            </w:pPr>
            <w:r w:rsidRPr="00D813E2">
              <w:rPr>
                <w:sz w:val="20"/>
                <w:szCs w:val="20"/>
              </w:rPr>
              <w:t>62,291</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693" w:type="dxa"/>
          </w:tcPr>
          <w:p w:rsidR="00A520AD" w:rsidRPr="00D813E2" w:rsidRDefault="00A520AD" w:rsidP="002B26C1">
            <w:pPr>
              <w:rPr>
                <w:sz w:val="20"/>
                <w:szCs w:val="20"/>
              </w:rPr>
            </w:pPr>
            <w:r w:rsidRPr="00D813E2">
              <w:rPr>
                <w:sz w:val="20"/>
                <w:szCs w:val="20"/>
              </w:rPr>
              <w:t>28</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693" w:type="dxa"/>
          </w:tcPr>
          <w:p w:rsidR="00A520AD" w:rsidRPr="00D813E2" w:rsidRDefault="00A520AD" w:rsidP="002B26C1">
            <w:pPr>
              <w:rPr>
                <w:sz w:val="20"/>
                <w:szCs w:val="20"/>
              </w:rPr>
            </w:pPr>
            <w:r w:rsidRPr="00D813E2">
              <w:rPr>
                <w:sz w:val="20"/>
                <w:szCs w:val="20"/>
              </w:rPr>
              <w:t>17,730</w:t>
            </w:r>
          </w:p>
        </w:tc>
      </w:tr>
      <w:tr w:rsidR="00A520AD" w:rsidTr="00D813E2">
        <w:trPr>
          <w:jc w:val="center"/>
        </w:trPr>
        <w:tc>
          <w:tcPr>
            <w:tcW w:w="4820" w:type="dxa"/>
            <w:tcBorders>
              <w:bottom w:val="single" w:sz="8" w:space="0" w:color="000000" w:themeColor="text1"/>
            </w:tcBorders>
          </w:tcPr>
          <w:p w:rsidR="00A520AD" w:rsidRPr="00D813E2" w:rsidRDefault="00A520AD" w:rsidP="002B26C1">
            <w:pPr>
              <w:rPr>
                <w:sz w:val="20"/>
                <w:szCs w:val="20"/>
              </w:rPr>
            </w:pPr>
            <w:r w:rsidRPr="00D813E2">
              <w:rPr>
                <w:sz w:val="20"/>
                <w:szCs w:val="20"/>
              </w:rPr>
              <w:t>Cost of Heat Loss Due to Draughts</w:t>
            </w:r>
          </w:p>
        </w:tc>
        <w:tc>
          <w:tcPr>
            <w:tcW w:w="2693" w:type="dxa"/>
            <w:tcBorders>
              <w:bottom w:val="single" w:sz="8" w:space="0" w:color="000000" w:themeColor="text1"/>
            </w:tcBorders>
          </w:tcPr>
          <w:p w:rsidR="00A520AD" w:rsidRPr="00D813E2" w:rsidRDefault="00A520AD" w:rsidP="002B26C1">
            <w:pPr>
              <w:rPr>
                <w:sz w:val="20"/>
                <w:szCs w:val="20"/>
              </w:rPr>
            </w:pPr>
            <w:r w:rsidRPr="00D813E2">
              <w:rPr>
                <w:sz w:val="20"/>
                <w:szCs w:val="20"/>
              </w:rPr>
              <w:t>€574 - €1,339</w:t>
            </w:r>
          </w:p>
        </w:tc>
      </w:tr>
      <w:tr w:rsidR="00A520AD" w:rsidTr="00D813E2">
        <w:trPr>
          <w:jc w:val="center"/>
        </w:trPr>
        <w:tc>
          <w:tcPr>
            <w:tcW w:w="4820" w:type="dxa"/>
            <w:tcBorders>
              <w:top w:val="single" w:sz="8" w:space="0" w:color="000000" w:themeColor="text1"/>
              <w:bottom w:val="single" w:sz="8" w:space="0" w:color="000000" w:themeColor="text1"/>
            </w:tcBorders>
          </w:tcPr>
          <w:p w:rsidR="00A520AD" w:rsidRPr="00D813E2" w:rsidRDefault="00A520AD" w:rsidP="002B26C1">
            <w:pPr>
              <w:rPr>
                <w:b/>
              </w:rPr>
            </w:pPr>
            <w:r w:rsidRPr="00D813E2">
              <w:rPr>
                <w:b/>
              </w:rPr>
              <w:t>Typical Parameters (Upgraded Insulation, etc.)</w:t>
            </w:r>
          </w:p>
        </w:tc>
        <w:tc>
          <w:tcPr>
            <w:tcW w:w="2693" w:type="dxa"/>
            <w:tcBorders>
              <w:top w:val="single" w:sz="8" w:space="0" w:color="000000" w:themeColor="text1"/>
              <w:bottom w:val="single" w:sz="8" w:space="0" w:color="000000" w:themeColor="text1"/>
            </w:tcBorders>
          </w:tcPr>
          <w:p w:rsidR="00A520AD" w:rsidRPr="00D813E2" w:rsidRDefault="00A520AD" w:rsidP="002B26C1"/>
        </w:tc>
      </w:tr>
      <w:tr w:rsidR="00A520AD" w:rsidTr="00D813E2">
        <w:trPr>
          <w:jc w:val="center"/>
        </w:trPr>
        <w:tc>
          <w:tcPr>
            <w:tcW w:w="4820" w:type="dxa"/>
            <w:tcBorders>
              <w:top w:val="single" w:sz="8" w:space="0" w:color="000000" w:themeColor="text1"/>
            </w:tcBorders>
          </w:tcPr>
          <w:p w:rsidR="00A520AD" w:rsidRPr="00D813E2" w:rsidRDefault="00A520AD" w:rsidP="002B26C1">
            <w:pPr>
              <w:rPr>
                <w:sz w:val="20"/>
                <w:szCs w:val="20"/>
              </w:rPr>
            </w:pPr>
            <w:r w:rsidRPr="00D813E2">
              <w:rPr>
                <w:sz w:val="20"/>
                <w:szCs w:val="20"/>
              </w:rPr>
              <w:t>Total Heat Loss [kWh]</w:t>
            </w:r>
          </w:p>
        </w:tc>
        <w:tc>
          <w:tcPr>
            <w:tcW w:w="2693" w:type="dxa"/>
            <w:tcBorders>
              <w:top w:val="single" w:sz="8" w:space="0" w:color="000000" w:themeColor="text1"/>
            </w:tcBorders>
          </w:tcPr>
          <w:p w:rsidR="00A520AD" w:rsidRPr="00D813E2" w:rsidRDefault="00A520AD" w:rsidP="002B26C1">
            <w:pPr>
              <w:rPr>
                <w:sz w:val="20"/>
                <w:szCs w:val="20"/>
              </w:rPr>
            </w:pPr>
            <w:r w:rsidRPr="00D813E2">
              <w:rPr>
                <w:sz w:val="20"/>
                <w:szCs w:val="20"/>
              </w:rPr>
              <w:t>22,155</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693" w:type="dxa"/>
          </w:tcPr>
          <w:p w:rsidR="00A520AD" w:rsidRPr="00D813E2" w:rsidRDefault="00A520AD" w:rsidP="002B26C1">
            <w:pPr>
              <w:rPr>
                <w:sz w:val="20"/>
                <w:szCs w:val="20"/>
              </w:rPr>
            </w:pPr>
            <w:r w:rsidRPr="00D813E2">
              <w:rPr>
                <w:sz w:val="20"/>
                <w:szCs w:val="20"/>
              </w:rPr>
              <w:t>40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693" w:type="dxa"/>
          </w:tcPr>
          <w:p w:rsidR="00A520AD" w:rsidRPr="00D813E2" w:rsidRDefault="00A520AD" w:rsidP="002B26C1">
            <w:pPr>
              <w:rPr>
                <w:sz w:val="20"/>
                <w:szCs w:val="20"/>
              </w:rPr>
            </w:pPr>
            <w:r w:rsidRPr="00D813E2">
              <w:rPr>
                <w:sz w:val="20"/>
                <w:szCs w:val="20"/>
              </w:rPr>
              <w:t>8,865</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Cost of Heat Loss Due to Draughts</w:t>
            </w:r>
          </w:p>
        </w:tc>
        <w:tc>
          <w:tcPr>
            <w:tcW w:w="2693" w:type="dxa"/>
          </w:tcPr>
          <w:p w:rsidR="00A520AD" w:rsidRPr="00D813E2" w:rsidRDefault="00A520AD" w:rsidP="00171950">
            <w:pPr>
              <w:keepNext/>
              <w:rPr>
                <w:sz w:val="20"/>
                <w:szCs w:val="20"/>
              </w:rPr>
            </w:pPr>
            <w:r w:rsidRPr="00D813E2">
              <w:rPr>
                <w:sz w:val="20"/>
                <w:szCs w:val="20"/>
              </w:rPr>
              <w:t>€287 - €669</w:t>
            </w:r>
          </w:p>
        </w:tc>
      </w:tr>
    </w:tbl>
    <w:p w:rsidR="00A520AD" w:rsidRDefault="00171950" w:rsidP="00171950">
      <w:pPr>
        <w:pStyle w:val="Caption"/>
      </w:pPr>
      <w:bookmarkStart w:id="18" w:name="_Toc415500658"/>
      <w:r>
        <w:t xml:space="preserve">Table </w:t>
      </w:r>
      <w:r w:rsidR="00D273DC">
        <w:fldChar w:fldCharType="begin"/>
      </w:r>
      <w:r w:rsidR="00D273DC">
        <w:instrText xml:space="preserve"> SEQ Table \* ARABIC </w:instrText>
      </w:r>
      <w:r w:rsidR="00D273DC">
        <w:fldChar w:fldCharType="separate"/>
      </w:r>
      <w:r w:rsidR="002E610F">
        <w:rPr>
          <w:noProof/>
        </w:rPr>
        <w:t>3</w:t>
      </w:r>
      <w:r w:rsidR="00D273DC">
        <w:rPr>
          <w:noProof/>
        </w:rPr>
        <w:fldChar w:fldCharType="end"/>
      </w:r>
      <w:r>
        <w:t xml:space="preserve">. </w:t>
      </w:r>
      <w:r w:rsidRPr="00A404F1">
        <w:t xml:space="preserve">Details of Heat Loss and Associated Costs for a </w:t>
      </w:r>
      <w:r>
        <w:t>Medium</w:t>
      </w:r>
      <w:r w:rsidRPr="00A404F1">
        <w:t xml:space="preserve"> Sized House</w:t>
      </w:r>
      <w:r>
        <w:t xml:space="preserve"> Detached)</w:t>
      </w:r>
      <w:bookmarkEnd w:id="18"/>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4820"/>
        <w:gridCol w:w="2693"/>
      </w:tblGrid>
      <w:tr w:rsidR="00A520AD" w:rsidTr="00D813E2">
        <w:trPr>
          <w:jc w:val="center"/>
        </w:trPr>
        <w:tc>
          <w:tcPr>
            <w:tcW w:w="7513" w:type="dxa"/>
            <w:gridSpan w:val="2"/>
            <w:tcBorders>
              <w:top w:val="single" w:sz="4" w:space="0" w:color="000000" w:themeColor="text1"/>
              <w:bottom w:val="single" w:sz="4" w:space="0" w:color="000000" w:themeColor="text1"/>
            </w:tcBorders>
            <w:vAlign w:val="center"/>
          </w:tcPr>
          <w:p w:rsidR="00A520AD" w:rsidRPr="00D813E2" w:rsidRDefault="00A520AD" w:rsidP="002B26C1">
            <w:pPr>
              <w:jc w:val="center"/>
              <w:rPr>
                <w:b/>
                <w:sz w:val="24"/>
                <w:szCs w:val="24"/>
              </w:rPr>
            </w:pPr>
            <w:r w:rsidRPr="00D813E2">
              <w:rPr>
                <w:b/>
                <w:sz w:val="24"/>
                <w:szCs w:val="24"/>
              </w:rPr>
              <w:lastRenderedPageBreak/>
              <w:t>Example 3 – Medium Sized House (Medium Semi-Detached)</w:t>
            </w:r>
          </w:p>
        </w:tc>
      </w:tr>
      <w:tr w:rsidR="00A520AD" w:rsidTr="00D813E2">
        <w:trPr>
          <w:jc w:val="center"/>
        </w:trPr>
        <w:tc>
          <w:tcPr>
            <w:tcW w:w="4820" w:type="dxa"/>
            <w:tcBorders>
              <w:top w:val="single" w:sz="4" w:space="0" w:color="000000" w:themeColor="text1"/>
            </w:tcBorders>
          </w:tcPr>
          <w:p w:rsidR="00A520AD" w:rsidRPr="00D813E2" w:rsidRDefault="00A520AD" w:rsidP="002B26C1">
            <w:pPr>
              <w:rPr>
                <w:b/>
                <w:sz w:val="20"/>
                <w:szCs w:val="20"/>
              </w:rPr>
            </w:pPr>
            <w:r w:rsidRPr="00D813E2">
              <w:rPr>
                <w:b/>
                <w:sz w:val="20"/>
                <w:szCs w:val="20"/>
              </w:rPr>
              <w:t>Typical Parameters</w:t>
            </w:r>
          </w:p>
        </w:tc>
        <w:tc>
          <w:tcPr>
            <w:tcW w:w="2693" w:type="dxa"/>
            <w:tcBorders>
              <w:top w:val="single" w:sz="4" w:space="0" w:color="000000" w:themeColor="text1"/>
            </w:tcBorders>
          </w:tcPr>
          <w:p w:rsidR="00A520AD" w:rsidRPr="00D813E2" w:rsidRDefault="00A520AD" w:rsidP="002B26C1">
            <w:pPr>
              <w:rPr>
                <w:b/>
                <w:sz w:val="20"/>
                <w:szCs w:val="20"/>
              </w:rPr>
            </w:pP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House Floor Area [m</w:t>
            </w:r>
            <w:r w:rsidRPr="00D813E2">
              <w:rPr>
                <w:sz w:val="20"/>
                <w:szCs w:val="20"/>
                <w:vertAlign w:val="superscript"/>
              </w:rPr>
              <w:t>2</w:t>
            </w:r>
            <w:r w:rsidRPr="00D813E2">
              <w:rPr>
                <w:sz w:val="20"/>
                <w:szCs w:val="20"/>
              </w:rPr>
              <w:t>]</w:t>
            </w:r>
          </w:p>
        </w:tc>
        <w:tc>
          <w:tcPr>
            <w:tcW w:w="2693" w:type="dxa"/>
          </w:tcPr>
          <w:p w:rsidR="00A520AD" w:rsidRPr="00D813E2" w:rsidRDefault="00A520AD" w:rsidP="002B26C1">
            <w:pPr>
              <w:rPr>
                <w:sz w:val="20"/>
                <w:szCs w:val="20"/>
              </w:rPr>
            </w:pPr>
            <w:r w:rsidRPr="00D813E2">
              <w:rPr>
                <w:sz w:val="20"/>
                <w:szCs w:val="20"/>
              </w:rPr>
              <w:t>140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Outside Temperature [°C]</w:t>
            </w:r>
          </w:p>
        </w:tc>
        <w:tc>
          <w:tcPr>
            <w:tcW w:w="2693" w:type="dxa"/>
          </w:tcPr>
          <w:p w:rsidR="00A520AD" w:rsidRPr="00D813E2" w:rsidRDefault="00A520AD" w:rsidP="002B26C1">
            <w:pPr>
              <w:rPr>
                <w:sz w:val="20"/>
                <w:szCs w:val="20"/>
              </w:rPr>
            </w:pPr>
            <w:r w:rsidRPr="00D813E2">
              <w:rPr>
                <w:sz w:val="20"/>
                <w:szCs w:val="20"/>
              </w:rPr>
              <w:t>10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Inside Temperature [°C]</w:t>
            </w:r>
          </w:p>
        </w:tc>
        <w:tc>
          <w:tcPr>
            <w:tcW w:w="2693" w:type="dxa"/>
          </w:tcPr>
          <w:p w:rsidR="00A520AD" w:rsidRPr="00D813E2" w:rsidRDefault="00A520AD" w:rsidP="002B26C1">
            <w:pPr>
              <w:rPr>
                <w:sz w:val="20"/>
                <w:szCs w:val="20"/>
              </w:rPr>
            </w:pPr>
            <w:r w:rsidRPr="00D813E2">
              <w:rPr>
                <w:sz w:val="20"/>
                <w:szCs w:val="20"/>
              </w:rPr>
              <w:t>21</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Insulations Thickness [m]</w:t>
            </w:r>
          </w:p>
        </w:tc>
        <w:tc>
          <w:tcPr>
            <w:tcW w:w="2693" w:type="dxa"/>
          </w:tcPr>
          <w:p w:rsidR="00A520AD" w:rsidRPr="00D813E2" w:rsidRDefault="00A520AD" w:rsidP="002B26C1">
            <w:pPr>
              <w:rPr>
                <w:sz w:val="20"/>
                <w:szCs w:val="20"/>
              </w:rPr>
            </w:pPr>
            <w:r w:rsidRPr="00D813E2">
              <w:rPr>
                <w:sz w:val="20"/>
                <w:szCs w:val="20"/>
              </w:rPr>
              <w:t>0.2</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Windows [Type]</w:t>
            </w:r>
          </w:p>
        </w:tc>
        <w:tc>
          <w:tcPr>
            <w:tcW w:w="2693" w:type="dxa"/>
          </w:tcPr>
          <w:p w:rsidR="00A520AD" w:rsidRPr="00D813E2" w:rsidRDefault="00A520AD" w:rsidP="002B26C1">
            <w:pPr>
              <w:rPr>
                <w:sz w:val="20"/>
                <w:szCs w:val="20"/>
              </w:rPr>
            </w:pPr>
            <w:r w:rsidRPr="00D813E2">
              <w:rPr>
                <w:sz w:val="20"/>
                <w:szCs w:val="20"/>
              </w:rPr>
              <w:t>Standard Double Glazing</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Air Loss [Type]</w:t>
            </w:r>
          </w:p>
        </w:tc>
        <w:tc>
          <w:tcPr>
            <w:tcW w:w="2693" w:type="dxa"/>
          </w:tcPr>
          <w:p w:rsidR="00A520AD" w:rsidRPr="00D813E2" w:rsidRDefault="00A520AD" w:rsidP="002B26C1">
            <w:pPr>
              <w:rPr>
                <w:sz w:val="20"/>
                <w:szCs w:val="20"/>
              </w:rPr>
            </w:pPr>
            <w:r w:rsidRPr="00D813E2">
              <w:rPr>
                <w:sz w:val="20"/>
                <w:szCs w:val="20"/>
              </w:rPr>
              <w:t>Moderate</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Total Heat Loss [kWh]</w:t>
            </w:r>
          </w:p>
        </w:tc>
        <w:tc>
          <w:tcPr>
            <w:tcW w:w="2693" w:type="dxa"/>
          </w:tcPr>
          <w:p w:rsidR="00A520AD" w:rsidRPr="00D813E2" w:rsidRDefault="00A520AD" w:rsidP="002B26C1">
            <w:pPr>
              <w:rPr>
                <w:sz w:val="20"/>
                <w:szCs w:val="20"/>
              </w:rPr>
            </w:pPr>
            <w:r w:rsidRPr="00D813E2">
              <w:rPr>
                <w:sz w:val="20"/>
                <w:szCs w:val="20"/>
              </w:rPr>
              <w:t>40,962</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693" w:type="dxa"/>
          </w:tcPr>
          <w:p w:rsidR="00A520AD" w:rsidRPr="00D813E2" w:rsidRDefault="00A520AD" w:rsidP="002B26C1">
            <w:pPr>
              <w:rPr>
                <w:sz w:val="20"/>
                <w:szCs w:val="20"/>
              </w:rPr>
            </w:pPr>
            <w:r w:rsidRPr="00D813E2">
              <w:rPr>
                <w:sz w:val="20"/>
                <w:szCs w:val="20"/>
              </w:rPr>
              <w:t>30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693" w:type="dxa"/>
          </w:tcPr>
          <w:p w:rsidR="00A520AD" w:rsidRPr="00D813E2" w:rsidRDefault="00A520AD" w:rsidP="002B26C1">
            <w:pPr>
              <w:rPr>
                <w:sz w:val="20"/>
                <w:szCs w:val="20"/>
              </w:rPr>
            </w:pPr>
            <w:r w:rsidRPr="00D813E2">
              <w:rPr>
                <w:sz w:val="20"/>
                <w:szCs w:val="20"/>
              </w:rPr>
              <w:t>12,411</w:t>
            </w:r>
          </w:p>
        </w:tc>
      </w:tr>
      <w:tr w:rsidR="00A520AD" w:rsidTr="00D813E2">
        <w:trPr>
          <w:jc w:val="center"/>
        </w:trPr>
        <w:tc>
          <w:tcPr>
            <w:tcW w:w="4820" w:type="dxa"/>
            <w:tcBorders>
              <w:bottom w:val="single" w:sz="4" w:space="0" w:color="000000" w:themeColor="text1"/>
            </w:tcBorders>
          </w:tcPr>
          <w:p w:rsidR="00A520AD" w:rsidRPr="00D813E2" w:rsidRDefault="00A520AD" w:rsidP="002B26C1">
            <w:pPr>
              <w:rPr>
                <w:sz w:val="20"/>
                <w:szCs w:val="20"/>
              </w:rPr>
            </w:pPr>
            <w:r w:rsidRPr="00D813E2">
              <w:rPr>
                <w:sz w:val="20"/>
                <w:szCs w:val="20"/>
              </w:rPr>
              <w:t>Cost of Heat Loss Due to Draughts</w:t>
            </w:r>
          </w:p>
        </w:tc>
        <w:tc>
          <w:tcPr>
            <w:tcW w:w="2693" w:type="dxa"/>
            <w:tcBorders>
              <w:bottom w:val="single" w:sz="4" w:space="0" w:color="000000" w:themeColor="text1"/>
            </w:tcBorders>
          </w:tcPr>
          <w:p w:rsidR="00A520AD" w:rsidRPr="00D813E2" w:rsidRDefault="00A520AD" w:rsidP="002B26C1">
            <w:pPr>
              <w:rPr>
                <w:sz w:val="20"/>
                <w:szCs w:val="20"/>
              </w:rPr>
            </w:pPr>
            <w:r w:rsidRPr="00D813E2">
              <w:rPr>
                <w:sz w:val="20"/>
                <w:szCs w:val="20"/>
              </w:rPr>
              <w:t>€402 - €937</w:t>
            </w:r>
          </w:p>
        </w:tc>
      </w:tr>
      <w:tr w:rsidR="00A520AD" w:rsidTr="00D813E2">
        <w:trPr>
          <w:jc w:val="center"/>
        </w:trPr>
        <w:tc>
          <w:tcPr>
            <w:tcW w:w="4820" w:type="dxa"/>
            <w:tcBorders>
              <w:top w:val="single" w:sz="4" w:space="0" w:color="000000" w:themeColor="text1"/>
              <w:bottom w:val="single" w:sz="4" w:space="0" w:color="000000" w:themeColor="text1"/>
            </w:tcBorders>
          </w:tcPr>
          <w:p w:rsidR="00A520AD" w:rsidRPr="00D813E2" w:rsidRDefault="00A520AD" w:rsidP="002B26C1">
            <w:pPr>
              <w:rPr>
                <w:b/>
              </w:rPr>
            </w:pPr>
            <w:r w:rsidRPr="00D813E2">
              <w:rPr>
                <w:b/>
              </w:rPr>
              <w:t>Typical Parameters (Upgraded Insulation, etc.)</w:t>
            </w:r>
          </w:p>
        </w:tc>
        <w:tc>
          <w:tcPr>
            <w:tcW w:w="2693" w:type="dxa"/>
            <w:tcBorders>
              <w:top w:val="single" w:sz="4" w:space="0" w:color="000000" w:themeColor="text1"/>
              <w:bottom w:val="single" w:sz="4" w:space="0" w:color="000000" w:themeColor="text1"/>
            </w:tcBorders>
          </w:tcPr>
          <w:p w:rsidR="00A520AD" w:rsidRPr="00D813E2" w:rsidRDefault="00A520AD" w:rsidP="002B26C1"/>
        </w:tc>
      </w:tr>
      <w:tr w:rsidR="00A520AD" w:rsidTr="00D813E2">
        <w:trPr>
          <w:jc w:val="center"/>
        </w:trPr>
        <w:tc>
          <w:tcPr>
            <w:tcW w:w="4820" w:type="dxa"/>
            <w:tcBorders>
              <w:top w:val="single" w:sz="4" w:space="0" w:color="000000" w:themeColor="text1"/>
            </w:tcBorders>
          </w:tcPr>
          <w:p w:rsidR="00A520AD" w:rsidRPr="00D813E2" w:rsidRDefault="00A520AD" w:rsidP="002B26C1">
            <w:pPr>
              <w:rPr>
                <w:sz w:val="20"/>
                <w:szCs w:val="20"/>
              </w:rPr>
            </w:pPr>
            <w:r w:rsidRPr="00D813E2">
              <w:rPr>
                <w:sz w:val="20"/>
                <w:szCs w:val="20"/>
              </w:rPr>
              <w:t>Total Heat Loss [kWh]</w:t>
            </w:r>
          </w:p>
        </w:tc>
        <w:tc>
          <w:tcPr>
            <w:tcW w:w="2693" w:type="dxa"/>
            <w:tcBorders>
              <w:top w:val="single" w:sz="4" w:space="0" w:color="000000" w:themeColor="text1"/>
            </w:tcBorders>
          </w:tcPr>
          <w:p w:rsidR="00A520AD" w:rsidRPr="00D813E2" w:rsidRDefault="00A520AD" w:rsidP="002B26C1">
            <w:pPr>
              <w:rPr>
                <w:sz w:val="20"/>
                <w:szCs w:val="20"/>
              </w:rPr>
            </w:pPr>
            <w:r w:rsidRPr="00D813E2">
              <w:rPr>
                <w:sz w:val="20"/>
                <w:szCs w:val="20"/>
              </w:rPr>
              <w:t>14,888</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693" w:type="dxa"/>
          </w:tcPr>
          <w:p w:rsidR="00A520AD" w:rsidRPr="00D813E2" w:rsidRDefault="00A520AD" w:rsidP="002B26C1">
            <w:pPr>
              <w:rPr>
                <w:sz w:val="20"/>
                <w:szCs w:val="20"/>
              </w:rPr>
            </w:pPr>
            <w:r w:rsidRPr="00D813E2">
              <w:rPr>
                <w:sz w:val="20"/>
                <w:szCs w:val="20"/>
              </w:rPr>
              <w:t>42</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693" w:type="dxa"/>
          </w:tcPr>
          <w:p w:rsidR="00A520AD" w:rsidRPr="00D813E2" w:rsidRDefault="00A520AD" w:rsidP="002B26C1">
            <w:pPr>
              <w:rPr>
                <w:sz w:val="20"/>
                <w:szCs w:val="20"/>
              </w:rPr>
            </w:pPr>
            <w:r w:rsidRPr="00D813E2">
              <w:rPr>
                <w:sz w:val="20"/>
                <w:szCs w:val="20"/>
              </w:rPr>
              <w:t>6,206</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Cost of Heat Loss Due to Draughts</w:t>
            </w:r>
          </w:p>
        </w:tc>
        <w:tc>
          <w:tcPr>
            <w:tcW w:w="2693" w:type="dxa"/>
          </w:tcPr>
          <w:p w:rsidR="00A520AD" w:rsidRPr="00D813E2" w:rsidRDefault="00A520AD" w:rsidP="00171950">
            <w:pPr>
              <w:keepNext/>
              <w:rPr>
                <w:sz w:val="20"/>
                <w:szCs w:val="20"/>
              </w:rPr>
            </w:pPr>
            <w:r w:rsidRPr="00D813E2">
              <w:rPr>
                <w:sz w:val="20"/>
                <w:szCs w:val="20"/>
              </w:rPr>
              <w:t>€201 - €468</w:t>
            </w:r>
          </w:p>
        </w:tc>
      </w:tr>
    </w:tbl>
    <w:p w:rsidR="00A520AD" w:rsidRDefault="00171950" w:rsidP="00171950">
      <w:pPr>
        <w:pStyle w:val="Caption"/>
      </w:pPr>
      <w:bookmarkStart w:id="19" w:name="_Toc415500659"/>
      <w:r>
        <w:t xml:space="preserve">Table </w:t>
      </w:r>
      <w:r w:rsidR="00D273DC">
        <w:fldChar w:fldCharType="begin"/>
      </w:r>
      <w:r w:rsidR="00D273DC">
        <w:instrText xml:space="preserve"> SEQ Table \* ARABIC </w:instrText>
      </w:r>
      <w:r w:rsidR="00D273DC">
        <w:fldChar w:fldCharType="separate"/>
      </w:r>
      <w:r w:rsidR="002E610F">
        <w:rPr>
          <w:noProof/>
        </w:rPr>
        <w:t>4</w:t>
      </w:r>
      <w:r w:rsidR="00D273DC">
        <w:rPr>
          <w:noProof/>
        </w:rPr>
        <w:fldChar w:fldCharType="end"/>
      </w:r>
      <w:r>
        <w:t xml:space="preserve">. </w:t>
      </w:r>
      <w:r w:rsidRPr="00A4343E">
        <w:t xml:space="preserve">Details of Heat Loss and Associated Costs for a </w:t>
      </w:r>
      <w:r>
        <w:t>Medium</w:t>
      </w:r>
      <w:r w:rsidRPr="00A4343E">
        <w:t xml:space="preserve"> Sized House</w:t>
      </w:r>
      <w:r>
        <w:t xml:space="preserve"> (Semi-Detached)</w:t>
      </w:r>
      <w:bookmarkEnd w:id="19"/>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4820"/>
        <w:gridCol w:w="2693"/>
      </w:tblGrid>
      <w:tr w:rsidR="00A520AD" w:rsidTr="00D813E2">
        <w:trPr>
          <w:jc w:val="center"/>
        </w:trPr>
        <w:tc>
          <w:tcPr>
            <w:tcW w:w="7513" w:type="dxa"/>
            <w:gridSpan w:val="2"/>
            <w:tcBorders>
              <w:top w:val="single" w:sz="4" w:space="0" w:color="000000" w:themeColor="text1"/>
              <w:bottom w:val="single" w:sz="4" w:space="0" w:color="000000" w:themeColor="text1"/>
            </w:tcBorders>
            <w:vAlign w:val="center"/>
          </w:tcPr>
          <w:p w:rsidR="00A520AD" w:rsidRPr="00D813E2" w:rsidRDefault="00A520AD" w:rsidP="002B26C1">
            <w:pPr>
              <w:jc w:val="center"/>
              <w:rPr>
                <w:b/>
                <w:sz w:val="24"/>
                <w:szCs w:val="24"/>
              </w:rPr>
            </w:pPr>
            <w:r w:rsidRPr="00D813E2">
              <w:rPr>
                <w:b/>
                <w:sz w:val="24"/>
                <w:szCs w:val="24"/>
              </w:rPr>
              <w:t>Example 4 – Small Sized House (Terraced)</w:t>
            </w:r>
          </w:p>
        </w:tc>
      </w:tr>
      <w:tr w:rsidR="00A520AD" w:rsidTr="00D813E2">
        <w:trPr>
          <w:jc w:val="center"/>
        </w:trPr>
        <w:tc>
          <w:tcPr>
            <w:tcW w:w="4820" w:type="dxa"/>
            <w:tcBorders>
              <w:top w:val="single" w:sz="4" w:space="0" w:color="000000" w:themeColor="text1"/>
            </w:tcBorders>
          </w:tcPr>
          <w:p w:rsidR="00A520AD" w:rsidRPr="00D813E2" w:rsidRDefault="00A520AD" w:rsidP="002B26C1">
            <w:pPr>
              <w:rPr>
                <w:b/>
                <w:sz w:val="20"/>
                <w:szCs w:val="20"/>
              </w:rPr>
            </w:pPr>
            <w:r w:rsidRPr="00D813E2">
              <w:rPr>
                <w:b/>
                <w:sz w:val="20"/>
                <w:szCs w:val="20"/>
              </w:rPr>
              <w:t>Typical Parameters</w:t>
            </w:r>
          </w:p>
        </w:tc>
        <w:tc>
          <w:tcPr>
            <w:tcW w:w="2693" w:type="dxa"/>
            <w:tcBorders>
              <w:top w:val="single" w:sz="4" w:space="0" w:color="000000" w:themeColor="text1"/>
            </w:tcBorders>
          </w:tcPr>
          <w:p w:rsidR="00A520AD" w:rsidRPr="00D813E2" w:rsidRDefault="00A520AD" w:rsidP="002B26C1">
            <w:pPr>
              <w:rPr>
                <w:b/>
                <w:sz w:val="20"/>
                <w:szCs w:val="20"/>
              </w:rPr>
            </w:pP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House Floor Area [m</w:t>
            </w:r>
            <w:r w:rsidRPr="00D813E2">
              <w:rPr>
                <w:sz w:val="20"/>
                <w:szCs w:val="20"/>
                <w:vertAlign w:val="superscript"/>
              </w:rPr>
              <w:t>2</w:t>
            </w:r>
            <w:r w:rsidRPr="00D813E2">
              <w:rPr>
                <w:sz w:val="20"/>
                <w:szCs w:val="20"/>
              </w:rPr>
              <w:t>]</w:t>
            </w:r>
          </w:p>
        </w:tc>
        <w:tc>
          <w:tcPr>
            <w:tcW w:w="2693" w:type="dxa"/>
          </w:tcPr>
          <w:p w:rsidR="00A520AD" w:rsidRPr="00D813E2" w:rsidRDefault="00A520AD" w:rsidP="002B26C1">
            <w:pPr>
              <w:rPr>
                <w:sz w:val="20"/>
                <w:szCs w:val="20"/>
              </w:rPr>
            </w:pPr>
            <w:r w:rsidRPr="00D813E2">
              <w:rPr>
                <w:sz w:val="20"/>
                <w:szCs w:val="20"/>
              </w:rPr>
              <w:t>90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Outside Temperature [°C]</w:t>
            </w:r>
          </w:p>
        </w:tc>
        <w:tc>
          <w:tcPr>
            <w:tcW w:w="2693" w:type="dxa"/>
          </w:tcPr>
          <w:p w:rsidR="00A520AD" w:rsidRPr="00D813E2" w:rsidRDefault="00A520AD" w:rsidP="002B26C1">
            <w:pPr>
              <w:rPr>
                <w:sz w:val="20"/>
                <w:szCs w:val="20"/>
              </w:rPr>
            </w:pPr>
            <w:r w:rsidRPr="00D813E2">
              <w:rPr>
                <w:sz w:val="20"/>
                <w:szCs w:val="20"/>
              </w:rPr>
              <w:t>10</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Inside Temperature [°C]</w:t>
            </w:r>
          </w:p>
        </w:tc>
        <w:tc>
          <w:tcPr>
            <w:tcW w:w="2693" w:type="dxa"/>
          </w:tcPr>
          <w:p w:rsidR="00A520AD" w:rsidRPr="00D813E2" w:rsidRDefault="00A520AD" w:rsidP="002B26C1">
            <w:pPr>
              <w:rPr>
                <w:sz w:val="20"/>
                <w:szCs w:val="20"/>
              </w:rPr>
            </w:pPr>
            <w:r w:rsidRPr="00D813E2">
              <w:rPr>
                <w:sz w:val="20"/>
                <w:szCs w:val="20"/>
              </w:rPr>
              <w:t>21</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Insulations Thickness [m]</w:t>
            </w:r>
          </w:p>
        </w:tc>
        <w:tc>
          <w:tcPr>
            <w:tcW w:w="2693" w:type="dxa"/>
          </w:tcPr>
          <w:p w:rsidR="00A520AD" w:rsidRPr="00D813E2" w:rsidRDefault="00A520AD" w:rsidP="002B26C1">
            <w:pPr>
              <w:rPr>
                <w:sz w:val="20"/>
                <w:szCs w:val="20"/>
              </w:rPr>
            </w:pPr>
            <w:r w:rsidRPr="00D813E2">
              <w:rPr>
                <w:sz w:val="20"/>
                <w:szCs w:val="20"/>
              </w:rPr>
              <w:t>0.2</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Windows [Type]</w:t>
            </w:r>
          </w:p>
        </w:tc>
        <w:tc>
          <w:tcPr>
            <w:tcW w:w="2693" w:type="dxa"/>
          </w:tcPr>
          <w:p w:rsidR="00A520AD" w:rsidRPr="00D813E2" w:rsidRDefault="00A520AD" w:rsidP="002B26C1">
            <w:pPr>
              <w:rPr>
                <w:sz w:val="20"/>
                <w:szCs w:val="20"/>
              </w:rPr>
            </w:pPr>
            <w:r w:rsidRPr="00D813E2">
              <w:rPr>
                <w:sz w:val="20"/>
                <w:szCs w:val="20"/>
              </w:rPr>
              <w:t>Standard Double Glazing</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Air Loss [Type]</w:t>
            </w:r>
          </w:p>
        </w:tc>
        <w:tc>
          <w:tcPr>
            <w:tcW w:w="2693" w:type="dxa"/>
          </w:tcPr>
          <w:p w:rsidR="00A520AD" w:rsidRPr="00D813E2" w:rsidRDefault="00A520AD" w:rsidP="002B26C1">
            <w:pPr>
              <w:rPr>
                <w:sz w:val="20"/>
                <w:szCs w:val="20"/>
              </w:rPr>
            </w:pPr>
            <w:r w:rsidRPr="00D813E2">
              <w:rPr>
                <w:sz w:val="20"/>
                <w:szCs w:val="20"/>
              </w:rPr>
              <w:t>Moderate</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Total Heat Loss [kWh]</w:t>
            </w:r>
          </w:p>
        </w:tc>
        <w:tc>
          <w:tcPr>
            <w:tcW w:w="2693" w:type="dxa"/>
          </w:tcPr>
          <w:p w:rsidR="00A520AD" w:rsidRPr="00D813E2" w:rsidRDefault="00A520AD" w:rsidP="002B26C1">
            <w:pPr>
              <w:rPr>
                <w:sz w:val="20"/>
                <w:szCs w:val="20"/>
              </w:rPr>
            </w:pPr>
            <w:r w:rsidRPr="00D813E2">
              <w:rPr>
                <w:sz w:val="20"/>
                <w:szCs w:val="20"/>
              </w:rPr>
              <w:t>21,221</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693" w:type="dxa"/>
          </w:tcPr>
          <w:p w:rsidR="00A520AD" w:rsidRPr="00D813E2" w:rsidRDefault="00A520AD" w:rsidP="002B26C1">
            <w:pPr>
              <w:rPr>
                <w:sz w:val="20"/>
                <w:szCs w:val="20"/>
              </w:rPr>
            </w:pPr>
            <w:r w:rsidRPr="00D813E2">
              <w:rPr>
                <w:sz w:val="20"/>
                <w:szCs w:val="20"/>
              </w:rPr>
              <w:t>33</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693" w:type="dxa"/>
          </w:tcPr>
          <w:p w:rsidR="00A520AD" w:rsidRPr="00D813E2" w:rsidRDefault="00A520AD" w:rsidP="002B26C1">
            <w:pPr>
              <w:rPr>
                <w:sz w:val="20"/>
                <w:szCs w:val="20"/>
              </w:rPr>
            </w:pPr>
            <w:r w:rsidRPr="00D813E2">
              <w:rPr>
                <w:sz w:val="20"/>
                <w:szCs w:val="20"/>
              </w:rPr>
              <w:t>6,938</w:t>
            </w:r>
          </w:p>
        </w:tc>
      </w:tr>
      <w:tr w:rsidR="00A520AD" w:rsidTr="00D813E2">
        <w:trPr>
          <w:jc w:val="center"/>
        </w:trPr>
        <w:tc>
          <w:tcPr>
            <w:tcW w:w="4820" w:type="dxa"/>
            <w:tcBorders>
              <w:bottom w:val="single" w:sz="4" w:space="0" w:color="000000" w:themeColor="text1"/>
            </w:tcBorders>
          </w:tcPr>
          <w:p w:rsidR="00A520AD" w:rsidRPr="00D813E2" w:rsidRDefault="00A520AD" w:rsidP="002B26C1">
            <w:pPr>
              <w:rPr>
                <w:sz w:val="20"/>
                <w:szCs w:val="20"/>
              </w:rPr>
            </w:pPr>
            <w:r w:rsidRPr="00D813E2">
              <w:rPr>
                <w:sz w:val="20"/>
                <w:szCs w:val="20"/>
              </w:rPr>
              <w:t>Cost of Heat Loss Due to Draughts</w:t>
            </w:r>
          </w:p>
        </w:tc>
        <w:tc>
          <w:tcPr>
            <w:tcW w:w="2693" w:type="dxa"/>
            <w:tcBorders>
              <w:bottom w:val="single" w:sz="4" w:space="0" w:color="000000" w:themeColor="text1"/>
            </w:tcBorders>
          </w:tcPr>
          <w:p w:rsidR="00A520AD" w:rsidRPr="00D813E2" w:rsidRDefault="00A520AD" w:rsidP="002B26C1">
            <w:pPr>
              <w:rPr>
                <w:sz w:val="20"/>
                <w:szCs w:val="20"/>
              </w:rPr>
            </w:pPr>
            <w:r w:rsidRPr="00D813E2">
              <w:rPr>
                <w:sz w:val="20"/>
                <w:szCs w:val="20"/>
              </w:rPr>
              <w:t>€225 - €524</w:t>
            </w:r>
          </w:p>
        </w:tc>
      </w:tr>
      <w:tr w:rsidR="00A520AD" w:rsidTr="00D813E2">
        <w:trPr>
          <w:jc w:val="center"/>
        </w:trPr>
        <w:tc>
          <w:tcPr>
            <w:tcW w:w="4820" w:type="dxa"/>
            <w:tcBorders>
              <w:top w:val="single" w:sz="4" w:space="0" w:color="000000" w:themeColor="text1"/>
              <w:bottom w:val="single" w:sz="4" w:space="0" w:color="000000" w:themeColor="text1"/>
            </w:tcBorders>
          </w:tcPr>
          <w:p w:rsidR="00A520AD" w:rsidRPr="00D813E2" w:rsidRDefault="00A520AD" w:rsidP="002B26C1">
            <w:pPr>
              <w:rPr>
                <w:b/>
              </w:rPr>
            </w:pPr>
            <w:r w:rsidRPr="00D813E2">
              <w:rPr>
                <w:b/>
              </w:rPr>
              <w:t>Typical Parameters (Upgraded Insulation, etc.)</w:t>
            </w:r>
          </w:p>
        </w:tc>
        <w:tc>
          <w:tcPr>
            <w:tcW w:w="2693" w:type="dxa"/>
            <w:tcBorders>
              <w:top w:val="single" w:sz="4" w:space="0" w:color="000000" w:themeColor="text1"/>
              <w:bottom w:val="single" w:sz="4" w:space="0" w:color="000000" w:themeColor="text1"/>
            </w:tcBorders>
          </w:tcPr>
          <w:p w:rsidR="00A520AD" w:rsidRPr="00D813E2" w:rsidRDefault="00A520AD" w:rsidP="002B26C1"/>
        </w:tc>
      </w:tr>
      <w:tr w:rsidR="00A520AD" w:rsidTr="00D813E2">
        <w:trPr>
          <w:jc w:val="center"/>
        </w:trPr>
        <w:tc>
          <w:tcPr>
            <w:tcW w:w="4820" w:type="dxa"/>
            <w:tcBorders>
              <w:top w:val="single" w:sz="4" w:space="0" w:color="000000" w:themeColor="text1"/>
            </w:tcBorders>
          </w:tcPr>
          <w:p w:rsidR="00A520AD" w:rsidRPr="00D813E2" w:rsidRDefault="00A520AD" w:rsidP="002B26C1">
            <w:pPr>
              <w:rPr>
                <w:sz w:val="20"/>
                <w:szCs w:val="20"/>
              </w:rPr>
            </w:pPr>
            <w:r w:rsidRPr="00D813E2">
              <w:rPr>
                <w:sz w:val="20"/>
                <w:szCs w:val="20"/>
              </w:rPr>
              <w:t>Total Heat Loss [kWh]</w:t>
            </w:r>
          </w:p>
        </w:tc>
        <w:tc>
          <w:tcPr>
            <w:tcW w:w="2693" w:type="dxa"/>
            <w:tcBorders>
              <w:top w:val="single" w:sz="4" w:space="0" w:color="000000" w:themeColor="text1"/>
            </w:tcBorders>
          </w:tcPr>
          <w:p w:rsidR="00A520AD" w:rsidRPr="00D813E2" w:rsidRDefault="00A520AD" w:rsidP="002B26C1">
            <w:pPr>
              <w:rPr>
                <w:sz w:val="20"/>
                <w:szCs w:val="20"/>
              </w:rPr>
            </w:pPr>
            <w:r w:rsidRPr="00D813E2">
              <w:rPr>
                <w:sz w:val="20"/>
                <w:szCs w:val="20"/>
              </w:rPr>
              <w:t>8,093</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w:t>
            </w:r>
          </w:p>
        </w:tc>
        <w:tc>
          <w:tcPr>
            <w:tcW w:w="2693" w:type="dxa"/>
          </w:tcPr>
          <w:p w:rsidR="00A520AD" w:rsidRPr="00D813E2" w:rsidRDefault="00A520AD" w:rsidP="002B26C1">
            <w:pPr>
              <w:rPr>
                <w:sz w:val="20"/>
                <w:szCs w:val="20"/>
              </w:rPr>
            </w:pPr>
            <w:r w:rsidRPr="00D813E2">
              <w:rPr>
                <w:sz w:val="20"/>
                <w:szCs w:val="20"/>
              </w:rPr>
              <w:t>43</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Heat Loss Due to Draughts [kWh]</w:t>
            </w:r>
          </w:p>
        </w:tc>
        <w:tc>
          <w:tcPr>
            <w:tcW w:w="2693" w:type="dxa"/>
          </w:tcPr>
          <w:p w:rsidR="00A520AD" w:rsidRPr="00D813E2" w:rsidRDefault="00A520AD" w:rsidP="002B26C1">
            <w:pPr>
              <w:rPr>
                <w:sz w:val="20"/>
                <w:szCs w:val="20"/>
              </w:rPr>
            </w:pPr>
            <w:r w:rsidRPr="00D813E2">
              <w:rPr>
                <w:sz w:val="20"/>
                <w:szCs w:val="20"/>
              </w:rPr>
              <w:t>3,469</w:t>
            </w:r>
          </w:p>
        </w:tc>
      </w:tr>
      <w:tr w:rsidR="00A520AD" w:rsidTr="00D813E2">
        <w:trPr>
          <w:jc w:val="center"/>
        </w:trPr>
        <w:tc>
          <w:tcPr>
            <w:tcW w:w="4820" w:type="dxa"/>
          </w:tcPr>
          <w:p w:rsidR="00A520AD" w:rsidRPr="00D813E2" w:rsidRDefault="00A520AD" w:rsidP="002B26C1">
            <w:pPr>
              <w:rPr>
                <w:sz w:val="20"/>
                <w:szCs w:val="20"/>
              </w:rPr>
            </w:pPr>
            <w:r w:rsidRPr="00D813E2">
              <w:rPr>
                <w:sz w:val="20"/>
                <w:szCs w:val="20"/>
              </w:rPr>
              <w:t>Cost of Heat Loss Due to Draughts</w:t>
            </w:r>
          </w:p>
        </w:tc>
        <w:tc>
          <w:tcPr>
            <w:tcW w:w="2693" w:type="dxa"/>
          </w:tcPr>
          <w:p w:rsidR="00A520AD" w:rsidRPr="00D813E2" w:rsidRDefault="00A520AD" w:rsidP="00171950">
            <w:pPr>
              <w:keepNext/>
              <w:rPr>
                <w:sz w:val="20"/>
                <w:szCs w:val="20"/>
              </w:rPr>
            </w:pPr>
            <w:r w:rsidRPr="00D813E2">
              <w:rPr>
                <w:sz w:val="20"/>
                <w:szCs w:val="20"/>
              </w:rPr>
              <w:t>€112 - €261</w:t>
            </w:r>
          </w:p>
        </w:tc>
      </w:tr>
    </w:tbl>
    <w:p w:rsidR="00A520AD" w:rsidRDefault="00171950" w:rsidP="00171950">
      <w:pPr>
        <w:pStyle w:val="Caption"/>
      </w:pPr>
      <w:bookmarkStart w:id="20" w:name="_Ref415440211"/>
      <w:bookmarkStart w:id="21" w:name="_Toc415500660"/>
      <w:r>
        <w:t xml:space="preserve">Table </w:t>
      </w:r>
      <w:r w:rsidR="00D273DC">
        <w:fldChar w:fldCharType="begin"/>
      </w:r>
      <w:r w:rsidR="00D273DC">
        <w:instrText xml:space="preserve"> SEQ Table \* ARABIC </w:instrText>
      </w:r>
      <w:r w:rsidR="00D273DC">
        <w:fldChar w:fldCharType="separate"/>
      </w:r>
      <w:r w:rsidR="002E610F">
        <w:rPr>
          <w:noProof/>
        </w:rPr>
        <w:t>5</w:t>
      </w:r>
      <w:r w:rsidR="00D273DC">
        <w:rPr>
          <w:noProof/>
        </w:rPr>
        <w:fldChar w:fldCharType="end"/>
      </w:r>
      <w:bookmarkEnd w:id="20"/>
      <w:r>
        <w:t xml:space="preserve">. </w:t>
      </w:r>
      <w:r w:rsidRPr="00A97434">
        <w:t xml:space="preserve">Details of Heat Loss and Associated Costs for a </w:t>
      </w:r>
      <w:r>
        <w:t>Small</w:t>
      </w:r>
      <w:r w:rsidRPr="00A97434">
        <w:t xml:space="preserve"> Sized House</w:t>
      </w:r>
      <w:r>
        <w:t xml:space="preserve"> (Terraced)</w:t>
      </w:r>
      <w:bookmarkEnd w:id="21"/>
    </w:p>
    <w:p w:rsidR="00A520AD" w:rsidRDefault="00EF741A" w:rsidP="00EF741A">
      <w:pPr>
        <w:pStyle w:val="Heading2"/>
      </w:pPr>
      <w:bookmarkStart w:id="22" w:name="_Toc415500671"/>
      <w:r>
        <w:lastRenderedPageBreak/>
        <w:t>Estimating the Energy Performance of Poorly Insulated Wall Plate Assemblies</w:t>
      </w:r>
      <w:bookmarkEnd w:id="22"/>
    </w:p>
    <w:p w:rsidR="00EF741A" w:rsidRDefault="00EF741A" w:rsidP="00EF741A">
      <w:r>
        <w:t xml:space="preserve">To estimate the energy performance of </w:t>
      </w:r>
      <w:r w:rsidR="008335E8">
        <w:t xml:space="preserve">non-insulated wall plate assemblies </w:t>
      </w:r>
      <w:r w:rsidR="002674BC">
        <w:t xml:space="preserve">the percentage of the total air losses through electric wall plate assemblies is estimated for a number of different scenarios. Research conducted by Kalamees, 2006, considered electric sockets as a major area of concern with regard to air leakage in particular </w:t>
      </w:r>
      <w:r w:rsidR="005D06D9">
        <w:fldChar w:fldCharType="begin"/>
      </w:r>
      <w:r w:rsidR="005D06D9">
        <w:instrText xml:space="preserve"> ADDIN EN.CITE &lt;EndNote&gt;&lt;Cite&gt;&lt;Author&gt;Kalamees&lt;/Author&gt;&lt;Year&gt;2007&lt;/Year&gt;&lt;IDText&gt;Air tightness and air leakages of new lightweight single-family detached houses in Estonia&lt;/IDText&gt;&lt;DisplayText&gt;(Kalamees 2007)&lt;/DisplayText&gt;&lt;record&gt;&lt;dates&gt;&lt;pub-dates&gt;&lt;date&gt;6//&lt;/date&gt;&lt;/pub-dates&gt;&lt;year&gt;2007&lt;/year&gt;&lt;/dates&gt;&lt;keywords&gt;&lt;keyword&gt;Air tightness&lt;/keyword&gt;&lt;keyword&gt;Fan pressurization test&lt;/keyword&gt;&lt;keyword&gt;Infrared thermography&lt;/keyword&gt;&lt;keyword&gt;Air infiltration&lt;/keyword&gt;&lt;/keywords&gt;&lt;urls&gt;&lt;related-urls&gt;&lt;url&gt;http://www.sciencedirect.com/science/article/pii/S0360132306001466&lt;/url&gt;&lt;/related-urls&gt;&lt;/urls&gt;&lt;isbn&gt;0360-1323&lt;/isbn&gt;&lt;titles&gt;&lt;title&gt;Air tightness and air leakages of new lightweight single-family detached houses in Estonia&lt;/title&gt;&lt;secondary-title&gt;Building and Environment&lt;/secondary-title&gt;&lt;/titles&gt;&lt;pages&gt;2369-2377&lt;/pages&gt;&lt;number&gt;6&lt;/number&gt;&lt;contributors&gt;&lt;authors&gt;&lt;author&gt;Kalamees, Targo&lt;/author&gt;&lt;/authors&gt;&lt;/contributors&gt;&lt;added-date format="utc"&gt;1427731781&lt;/added-date&gt;&lt;ref-type name="Journal Article"&gt;17&lt;/ref-type&gt;&lt;rec-number&gt;10&lt;/rec-number&gt;&lt;last-updated-date format="utc"&gt;1427731781&lt;/last-updated-date&gt;&lt;electronic-resource-num&gt;http://dx.doi.org/10.1016/j.buildenv.2006.06.001&lt;/electronic-resource-num&gt;&lt;volume&gt;42&lt;/volume&gt;&lt;/record&gt;&lt;/Cite&gt;&lt;/EndNote&gt;</w:instrText>
      </w:r>
      <w:r w:rsidR="005D06D9">
        <w:fldChar w:fldCharType="separate"/>
      </w:r>
      <w:r w:rsidR="005D06D9">
        <w:rPr>
          <w:noProof/>
        </w:rPr>
        <w:t>(Kalamees 2007)</w:t>
      </w:r>
      <w:r w:rsidR="005D06D9">
        <w:fldChar w:fldCharType="end"/>
      </w:r>
      <w:r w:rsidR="002674BC">
        <w:t xml:space="preserve">. Further to this study, an assessment is conducted, based on an estimation of the percentage of air leakage through wall plate assemblies. Using the estimated air leakage values, an assessment of the potential energy cost savings is then conducted. </w:t>
      </w:r>
    </w:p>
    <w:p w:rsidR="002674BC" w:rsidRDefault="002674BC" w:rsidP="00191965">
      <w:r>
        <w:t>If it is assumed that the best case scenario being 5% of the total air losses are experienced through the wall plate assemblies and the worst case scenario being 20% of the total air losses through the wall plate assemblies, the potential energy savings can be calculated.</w:t>
      </w:r>
      <w:r w:rsidR="003369A8">
        <w:t xml:space="preserve"> </w:t>
      </w:r>
      <w:r w:rsidR="003369A8">
        <w:fldChar w:fldCharType="begin"/>
      </w:r>
      <w:r w:rsidR="003369A8">
        <w:instrText xml:space="preserve"> REF _Ref415491730 \h </w:instrText>
      </w:r>
      <w:r w:rsidR="003369A8">
        <w:fldChar w:fldCharType="separate"/>
      </w:r>
      <w:r w:rsidR="002E610F">
        <w:t xml:space="preserve">Table </w:t>
      </w:r>
      <w:r w:rsidR="002E610F">
        <w:rPr>
          <w:noProof/>
        </w:rPr>
        <w:t>6</w:t>
      </w:r>
      <w:r w:rsidR="003369A8">
        <w:fldChar w:fldCharType="end"/>
      </w:r>
      <w:r w:rsidR="003369A8">
        <w:t xml:space="preserve"> gives details of the </w:t>
      </w:r>
      <w:r w:rsidR="00CB7527">
        <w:t xml:space="preserve">estimated energy losses through wall plate assemblies. It is clear from </w:t>
      </w:r>
      <w:r w:rsidR="00CB7527">
        <w:fldChar w:fldCharType="begin"/>
      </w:r>
      <w:r w:rsidR="00CB7527">
        <w:instrText xml:space="preserve"> REF _Ref415491730 \h </w:instrText>
      </w:r>
      <w:r w:rsidR="00CB7527">
        <w:fldChar w:fldCharType="separate"/>
      </w:r>
      <w:r w:rsidR="002E610F">
        <w:t xml:space="preserve">Table </w:t>
      </w:r>
      <w:r w:rsidR="002E610F">
        <w:rPr>
          <w:noProof/>
        </w:rPr>
        <w:t>6</w:t>
      </w:r>
      <w:r w:rsidR="00CB7527">
        <w:fldChar w:fldCharType="end"/>
      </w:r>
      <w:r w:rsidR="00CB7527">
        <w:t xml:space="preserve"> that the energy loss through wall plate assemblies is an issue for all house sizes. </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3369"/>
        <w:gridCol w:w="1559"/>
        <w:gridCol w:w="1417"/>
        <w:gridCol w:w="1418"/>
        <w:gridCol w:w="1479"/>
      </w:tblGrid>
      <w:tr w:rsidR="003369A8" w:rsidTr="003369A8">
        <w:trPr>
          <w:jc w:val="center"/>
        </w:trPr>
        <w:tc>
          <w:tcPr>
            <w:tcW w:w="3369" w:type="dxa"/>
            <w:tcBorders>
              <w:top w:val="single" w:sz="8" w:space="0" w:color="000000" w:themeColor="text1"/>
              <w:bottom w:val="single" w:sz="8" w:space="0" w:color="000000" w:themeColor="text1"/>
            </w:tcBorders>
            <w:vAlign w:val="center"/>
          </w:tcPr>
          <w:p w:rsidR="009E4B91" w:rsidRPr="003369A8" w:rsidRDefault="009E4B91" w:rsidP="009E4B91">
            <w:pPr>
              <w:jc w:val="left"/>
              <w:rPr>
                <w:b/>
                <w:sz w:val="24"/>
                <w:szCs w:val="24"/>
              </w:rPr>
            </w:pPr>
            <w:r w:rsidRPr="003369A8">
              <w:rPr>
                <w:b/>
                <w:sz w:val="24"/>
                <w:szCs w:val="24"/>
              </w:rPr>
              <w:t>Energy Performance Parameters</w:t>
            </w:r>
          </w:p>
        </w:tc>
        <w:tc>
          <w:tcPr>
            <w:tcW w:w="1559" w:type="dxa"/>
            <w:tcBorders>
              <w:top w:val="single" w:sz="8" w:space="0" w:color="000000" w:themeColor="text1"/>
              <w:bottom w:val="single" w:sz="8" w:space="0" w:color="000000" w:themeColor="text1"/>
            </w:tcBorders>
            <w:vAlign w:val="center"/>
          </w:tcPr>
          <w:p w:rsidR="009E4B91" w:rsidRPr="003369A8" w:rsidRDefault="009E4B91" w:rsidP="009E4B91">
            <w:pPr>
              <w:jc w:val="left"/>
              <w:rPr>
                <w:b/>
                <w:sz w:val="24"/>
                <w:szCs w:val="24"/>
              </w:rPr>
            </w:pPr>
            <w:r w:rsidRPr="003369A8">
              <w:rPr>
                <w:b/>
                <w:sz w:val="24"/>
                <w:szCs w:val="24"/>
              </w:rPr>
              <w:t>Example 1</w:t>
            </w:r>
          </w:p>
        </w:tc>
        <w:tc>
          <w:tcPr>
            <w:tcW w:w="1417" w:type="dxa"/>
            <w:tcBorders>
              <w:top w:val="single" w:sz="8" w:space="0" w:color="000000" w:themeColor="text1"/>
              <w:bottom w:val="single" w:sz="8" w:space="0" w:color="000000" w:themeColor="text1"/>
            </w:tcBorders>
            <w:vAlign w:val="center"/>
          </w:tcPr>
          <w:p w:rsidR="009E4B91" w:rsidRPr="003369A8" w:rsidRDefault="009E4B91" w:rsidP="009E4B91">
            <w:pPr>
              <w:jc w:val="left"/>
              <w:rPr>
                <w:b/>
                <w:sz w:val="24"/>
                <w:szCs w:val="24"/>
              </w:rPr>
            </w:pPr>
            <w:r w:rsidRPr="003369A8">
              <w:rPr>
                <w:b/>
                <w:sz w:val="24"/>
                <w:szCs w:val="24"/>
              </w:rPr>
              <w:t>Example 2</w:t>
            </w:r>
          </w:p>
        </w:tc>
        <w:tc>
          <w:tcPr>
            <w:tcW w:w="1418" w:type="dxa"/>
            <w:tcBorders>
              <w:top w:val="single" w:sz="8" w:space="0" w:color="000000" w:themeColor="text1"/>
              <w:bottom w:val="single" w:sz="8" w:space="0" w:color="000000" w:themeColor="text1"/>
            </w:tcBorders>
            <w:vAlign w:val="center"/>
          </w:tcPr>
          <w:p w:rsidR="009E4B91" w:rsidRPr="003369A8" w:rsidRDefault="009E4B91" w:rsidP="009E4B91">
            <w:pPr>
              <w:jc w:val="left"/>
              <w:rPr>
                <w:b/>
                <w:sz w:val="24"/>
                <w:szCs w:val="24"/>
              </w:rPr>
            </w:pPr>
            <w:r w:rsidRPr="003369A8">
              <w:rPr>
                <w:b/>
                <w:sz w:val="24"/>
                <w:szCs w:val="24"/>
              </w:rPr>
              <w:t>Example 3</w:t>
            </w:r>
          </w:p>
        </w:tc>
        <w:tc>
          <w:tcPr>
            <w:tcW w:w="1479" w:type="dxa"/>
            <w:tcBorders>
              <w:top w:val="single" w:sz="8" w:space="0" w:color="000000" w:themeColor="text1"/>
              <w:bottom w:val="single" w:sz="8" w:space="0" w:color="000000" w:themeColor="text1"/>
            </w:tcBorders>
            <w:vAlign w:val="center"/>
          </w:tcPr>
          <w:p w:rsidR="009E4B91" w:rsidRPr="003369A8" w:rsidRDefault="009E4B91" w:rsidP="009E4B91">
            <w:pPr>
              <w:jc w:val="left"/>
              <w:rPr>
                <w:b/>
                <w:sz w:val="24"/>
                <w:szCs w:val="24"/>
              </w:rPr>
            </w:pPr>
            <w:r w:rsidRPr="003369A8">
              <w:rPr>
                <w:b/>
                <w:sz w:val="24"/>
                <w:szCs w:val="24"/>
              </w:rPr>
              <w:t>Example 4</w:t>
            </w:r>
          </w:p>
        </w:tc>
      </w:tr>
      <w:tr w:rsidR="003369A8" w:rsidTr="003369A8">
        <w:trPr>
          <w:jc w:val="center"/>
        </w:trPr>
        <w:tc>
          <w:tcPr>
            <w:tcW w:w="3369" w:type="dxa"/>
            <w:tcBorders>
              <w:top w:val="single" w:sz="8" w:space="0" w:color="000000" w:themeColor="text1"/>
            </w:tcBorders>
            <w:vAlign w:val="center"/>
          </w:tcPr>
          <w:p w:rsidR="009E4B91" w:rsidRPr="003369A8" w:rsidRDefault="009E4B91" w:rsidP="003369A8">
            <w:pPr>
              <w:jc w:val="left"/>
              <w:rPr>
                <w:sz w:val="20"/>
                <w:szCs w:val="20"/>
              </w:rPr>
            </w:pPr>
            <w:r w:rsidRPr="003369A8">
              <w:rPr>
                <w:sz w:val="20"/>
                <w:szCs w:val="20"/>
              </w:rPr>
              <w:t>House Floor Area [m</w:t>
            </w:r>
            <w:r w:rsidRPr="003369A8">
              <w:rPr>
                <w:sz w:val="20"/>
                <w:szCs w:val="20"/>
                <w:vertAlign w:val="superscript"/>
              </w:rPr>
              <w:t>2</w:t>
            </w:r>
            <w:r w:rsidRPr="003369A8">
              <w:rPr>
                <w:sz w:val="20"/>
                <w:szCs w:val="20"/>
              </w:rPr>
              <w:t>]</w:t>
            </w:r>
          </w:p>
        </w:tc>
        <w:tc>
          <w:tcPr>
            <w:tcW w:w="1559" w:type="dxa"/>
            <w:tcBorders>
              <w:top w:val="single" w:sz="8"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390</w:t>
            </w:r>
          </w:p>
        </w:tc>
        <w:tc>
          <w:tcPr>
            <w:tcW w:w="1417" w:type="dxa"/>
            <w:tcBorders>
              <w:top w:val="single" w:sz="8"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200</w:t>
            </w:r>
          </w:p>
        </w:tc>
        <w:tc>
          <w:tcPr>
            <w:tcW w:w="1418" w:type="dxa"/>
            <w:tcBorders>
              <w:top w:val="single" w:sz="8"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140</w:t>
            </w:r>
          </w:p>
        </w:tc>
        <w:tc>
          <w:tcPr>
            <w:tcW w:w="1479" w:type="dxa"/>
            <w:tcBorders>
              <w:top w:val="single" w:sz="8"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90</w:t>
            </w:r>
          </w:p>
        </w:tc>
      </w:tr>
      <w:tr w:rsidR="003369A8" w:rsidTr="003369A8">
        <w:trPr>
          <w:jc w:val="center"/>
        </w:trPr>
        <w:tc>
          <w:tcPr>
            <w:tcW w:w="3369" w:type="dxa"/>
            <w:vAlign w:val="center"/>
          </w:tcPr>
          <w:p w:rsidR="009E4B91" w:rsidRPr="003369A8" w:rsidRDefault="009E4B91" w:rsidP="003369A8">
            <w:pPr>
              <w:jc w:val="left"/>
              <w:rPr>
                <w:sz w:val="20"/>
                <w:szCs w:val="20"/>
              </w:rPr>
            </w:pPr>
            <w:r w:rsidRPr="003369A8">
              <w:rPr>
                <w:sz w:val="20"/>
                <w:szCs w:val="20"/>
              </w:rPr>
              <w:t>Outside Temperature [°C]</w:t>
            </w:r>
          </w:p>
        </w:tc>
        <w:tc>
          <w:tcPr>
            <w:tcW w:w="1559" w:type="dxa"/>
            <w:vAlign w:val="center"/>
          </w:tcPr>
          <w:p w:rsidR="009E4B91" w:rsidRPr="003369A8" w:rsidRDefault="009E4B91" w:rsidP="009E4B91">
            <w:pPr>
              <w:jc w:val="left"/>
              <w:rPr>
                <w:rFonts w:cs="Times New Roman"/>
                <w:sz w:val="20"/>
                <w:szCs w:val="20"/>
              </w:rPr>
            </w:pPr>
            <w:r w:rsidRPr="003369A8">
              <w:rPr>
                <w:rFonts w:cs="Times New Roman"/>
                <w:sz w:val="20"/>
                <w:szCs w:val="20"/>
              </w:rPr>
              <w:t>10</w:t>
            </w:r>
          </w:p>
        </w:tc>
        <w:tc>
          <w:tcPr>
            <w:tcW w:w="1417" w:type="dxa"/>
            <w:vAlign w:val="center"/>
          </w:tcPr>
          <w:p w:rsidR="009E4B91" w:rsidRPr="003369A8" w:rsidRDefault="009E4B91" w:rsidP="009E4B91">
            <w:pPr>
              <w:jc w:val="left"/>
              <w:rPr>
                <w:rFonts w:cs="Times New Roman"/>
                <w:sz w:val="20"/>
                <w:szCs w:val="20"/>
              </w:rPr>
            </w:pPr>
            <w:r w:rsidRPr="003369A8">
              <w:rPr>
                <w:rFonts w:cs="Times New Roman"/>
                <w:sz w:val="20"/>
                <w:szCs w:val="20"/>
              </w:rPr>
              <w:t>10</w:t>
            </w:r>
          </w:p>
        </w:tc>
        <w:tc>
          <w:tcPr>
            <w:tcW w:w="1418" w:type="dxa"/>
            <w:vAlign w:val="center"/>
          </w:tcPr>
          <w:p w:rsidR="009E4B91" w:rsidRPr="003369A8" w:rsidRDefault="009E4B91" w:rsidP="009E4B91">
            <w:pPr>
              <w:jc w:val="left"/>
              <w:rPr>
                <w:rFonts w:cs="Times New Roman"/>
                <w:sz w:val="20"/>
                <w:szCs w:val="20"/>
              </w:rPr>
            </w:pPr>
            <w:r w:rsidRPr="003369A8">
              <w:rPr>
                <w:rFonts w:cs="Times New Roman"/>
                <w:sz w:val="20"/>
                <w:szCs w:val="20"/>
              </w:rPr>
              <w:t>10</w:t>
            </w:r>
          </w:p>
        </w:tc>
        <w:tc>
          <w:tcPr>
            <w:tcW w:w="1479" w:type="dxa"/>
            <w:vAlign w:val="center"/>
          </w:tcPr>
          <w:p w:rsidR="009E4B91" w:rsidRPr="003369A8" w:rsidRDefault="009E4B91" w:rsidP="009E4B91">
            <w:pPr>
              <w:jc w:val="left"/>
              <w:rPr>
                <w:rFonts w:cs="Times New Roman"/>
                <w:sz w:val="20"/>
                <w:szCs w:val="20"/>
              </w:rPr>
            </w:pPr>
            <w:r w:rsidRPr="003369A8">
              <w:rPr>
                <w:rFonts w:cs="Times New Roman"/>
                <w:sz w:val="20"/>
                <w:szCs w:val="20"/>
              </w:rPr>
              <w:t>10</w:t>
            </w:r>
          </w:p>
        </w:tc>
      </w:tr>
      <w:tr w:rsidR="003369A8" w:rsidTr="003369A8">
        <w:trPr>
          <w:jc w:val="center"/>
        </w:trPr>
        <w:tc>
          <w:tcPr>
            <w:tcW w:w="3369" w:type="dxa"/>
            <w:vAlign w:val="center"/>
          </w:tcPr>
          <w:p w:rsidR="009E4B91" w:rsidRPr="003369A8" w:rsidRDefault="009E4B91" w:rsidP="003369A8">
            <w:pPr>
              <w:jc w:val="left"/>
              <w:rPr>
                <w:sz w:val="20"/>
                <w:szCs w:val="20"/>
              </w:rPr>
            </w:pPr>
            <w:r w:rsidRPr="003369A8">
              <w:rPr>
                <w:sz w:val="20"/>
                <w:szCs w:val="20"/>
              </w:rPr>
              <w:t>Inside Temperature [°C]</w:t>
            </w:r>
          </w:p>
        </w:tc>
        <w:tc>
          <w:tcPr>
            <w:tcW w:w="1559" w:type="dxa"/>
            <w:vAlign w:val="center"/>
          </w:tcPr>
          <w:p w:rsidR="009E4B91" w:rsidRPr="003369A8" w:rsidRDefault="009E4B91" w:rsidP="009E4B91">
            <w:pPr>
              <w:jc w:val="left"/>
              <w:rPr>
                <w:rFonts w:cs="Times New Roman"/>
                <w:sz w:val="20"/>
                <w:szCs w:val="20"/>
              </w:rPr>
            </w:pPr>
            <w:r w:rsidRPr="003369A8">
              <w:rPr>
                <w:rFonts w:cs="Times New Roman"/>
                <w:sz w:val="20"/>
                <w:szCs w:val="20"/>
              </w:rPr>
              <w:t>21</w:t>
            </w:r>
          </w:p>
        </w:tc>
        <w:tc>
          <w:tcPr>
            <w:tcW w:w="1417" w:type="dxa"/>
            <w:vAlign w:val="center"/>
          </w:tcPr>
          <w:p w:rsidR="009E4B91" w:rsidRPr="003369A8" w:rsidRDefault="009E4B91" w:rsidP="009E4B91">
            <w:pPr>
              <w:jc w:val="left"/>
              <w:rPr>
                <w:rFonts w:cs="Times New Roman"/>
                <w:sz w:val="20"/>
                <w:szCs w:val="20"/>
              </w:rPr>
            </w:pPr>
            <w:r w:rsidRPr="003369A8">
              <w:rPr>
                <w:rFonts w:cs="Times New Roman"/>
                <w:sz w:val="20"/>
                <w:szCs w:val="20"/>
              </w:rPr>
              <w:t>21</w:t>
            </w:r>
          </w:p>
        </w:tc>
        <w:tc>
          <w:tcPr>
            <w:tcW w:w="1418" w:type="dxa"/>
            <w:vAlign w:val="center"/>
          </w:tcPr>
          <w:p w:rsidR="009E4B91" w:rsidRPr="003369A8" w:rsidRDefault="009E4B91" w:rsidP="009E4B91">
            <w:pPr>
              <w:jc w:val="left"/>
              <w:rPr>
                <w:rFonts w:cs="Times New Roman"/>
                <w:sz w:val="20"/>
                <w:szCs w:val="20"/>
              </w:rPr>
            </w:pPr>
            <w:r w:rsidRPr="003369A8">
              <w:rPr>
                <w:rFonts w:cs="Times New Roman"/>
                <w:sz w:val="20"/>
                <w:szCs w:val="20"/>
              </w:rPr>
              <w:t>21</w:t>
            </w:r>
          </w:p>
        </w:tc>
        <w:tc>
          <w:tcPr>
            <w:tcW w:w="1479" w:type="dxa"/>
            <w:vAlign w:val="center"/>
          </w:tcPr>
          <w:p w:rsidR="009E4B91" w:rsidRPr="003369A8" w:rsidRDefault="009E4B91" w:rsidP="009E4B91">
            <w:pPr>
              <w:jc w:val="left"/>
              <w:rPr>
                <w:rFonts w:cs="Times New Roman"/>
                <w:sz w:val="20"/>
                <w:szCs w:val="20"/>
              </w:rPr>
            </w:pPr>
            <w:r w:rsidRPr="003369A8">
              <w:rPr>
                <w:rFonts w:cs="Times New Roman"/>
                <w:sz w:val="20"/>
                <w:szCs w:val="20"/>
              </w:rPr>
              <w:t>21</w:t>
            </w:r>
          </w:p>
        </w:tc>
      </w:tr>
      <w:tr w:rsidR="003369A8" w:rsidTr="003369A8">
        <w:trPr>
          <w:jc w:val="center"/>
        </w:trPr>
        <w:tc>
          <w:tcPr>
            <w:tcW w:w="3369" w:type="dxa"/>
            <w:vAlign w:val="center"/>
          </w:tcPr>
          <w:p w:rsidR="009E4B91" w:rsidRPr="003369A8" w:rsidRDefault="009E4B91" w:rsidP="003369A8">
            <w:pPr>
              <w:jc w:val="left"/>
              <w:rPr>
                <w:sz w:val="20"/>
                <w:szCs w:val="20"/>
              </w:rPr>
            </w:pPr>
            <w:r w:rsidRPr="003369A8">
              <w:rPr>
                <w:sz w:val="20"/>
                <w:szCs w:val="20"/>
              </w:rPr>
              <w:t>Air Loss [Type]</w:t>
            </w:r>
          </w:p>
        </w:tc>
        <w:tc>
          <w:tcPr>
            <w:tcW w:w="1559" w:type="dxa"/>
            <w:vAlign w:val="center"/>
          </w:tcPr>
          <w:p w:rsidR="009E4B91" w:rsidRPr="003369A8" w:rsidRDefault="009E4B91" w:rsidP="009E4B91">
            <w:pPr>
              <w:jc w:val="left"/>
              <w:rPr>
                <w:rFonts w:cs="Times New Roman"/>
                <w:sz w:val="20"/>
                <w:szCs w:val="20"/>
              </w:rPr>
            </w:pPr>
            <w:r w:rsidRPr="003369A8">
              <w:rPr>
                <w:rFonts w:cs="Times New Roman"/>
                <w:sz w:val="20"/>
                <w:szCs w:val="20"/>
              </w:rPr>
              <w:t>Moderate</w:t>
            </w:r>
          </w:p>
        </w:tc>
        <w:tc>
          <w:tcPr>
            <w:tcW w:w="1417" w:type="dxa"/>
            <w:vAlign w:val="center"/>
          </w:tcPr>
          <w:p w:rsidR="009E4B91" w:rsidRPr="003369A8" w:rsidRDefault="009E4B91" w:rsidP="009E4B91">
            <w:pPr>
              <w:jc w:val="left"/>
              <w:rPr>
                <w:rFonts w:cs="Times New Roman"/>
                <w:sz w:val="20"/>
                <w:szCs w:val="20"/>
              </w:rPr>
            </w:pPr>
            <w:r w:rsidRPr="003369A8">
              <w:rPr>
                <w:rFonts w:cs="Times New Roman"/>
                <w:sz w:val="20"/>
                <w:szCs w:val="20"/>
              </w:rPr>
              <w:t>Moderate</w:t>
            </w:r>
          </w:p>
        </w:tc>
        <w:tc>
          <w:tcPr>
            <w:tcW w:w="1418" w:type="dxa"/>
            <w:vAlign w:val="center"/>
          </w:tcPr>
          <w:p w:rsidR="009E4B91" w:rsidRPr="003369A8" w:rsidRDefault="009E4B91" w:rsidP="009E4B91">
            <w:pPr>
              <w:jc w:val="left"/>
              <w:rPr>
                <w:rFonts w:cs="Times New Roman"/>
                <w:sz w:val="20"/>
                <w:szCs w:val="20"/>
              </w:rPr>
            </w:pPr>
            <w:r w:rsidRPr="003369A8">
              <w:rPr>
                <w:rFonts w:cs="Times New Roman"/>
                <w:sz w:val="20"/>
                <w:szCs w:val="20"/>
              </w:rPr>
              <w:t>Moderate</w:t>
            </w:r>
          </w:p>
        </w:tc>
        <w:tc>
          <w:tcPr>
            <w:tcW w:w="1479" w:type="dxa"/>
            <w:vAlign w:val="center"/>
          </w:tcPr>
          <w:p w:rsidR="009E4B91" w:rsidRPr="003369A8" w:rsidRDefault="009E4B91" w:rsidP="009E4B91">
            <w:pPr>
              <w:jc w:val="left"/>
              <w:rPr>
                <w:rFonts w:cs="Times New Roman"/>
                <w:sz w:val="20"/>
                <w:szCs w:val="20"/>
              </w:rPr>
            </w:pPr>
            <w:r w:rsidRPr="003369A8">
              <w:rPr>
                <w:rFonts w:cs="Times New Roman"/>
                <w:sz w:val="20"/>
                <w:szCs w:val="20"/>
              </w:rPr>
              <w:t>Moderate</w:t>
            </w:r>
          </w:p>
        </w:tc>
      </w:tr>
      <w:tr w:rsidR="003369A8" w:rsidTr="003369A8">
        <w:trPr>
          <w:jc w:val="center"/>
        </w:trPr>
        <w:tc>
          <w:tcPr>
            <w:tcW w:w="3369" w:type="dxa"/>
            <w:vAlign w:val="center"/>
          </w:tcPr>
          <w:p w:rsidR="009E4B91" w:rsidRPr="003369A8" w:rsidRDefault="009E4B91" w:rsidP="003369A8">
            <w:pPr>
              <w:jc w:val="left"/>
              <w:rPr>
                <w:sz w:val="20"/>
                <w:szCs w:val="20"/>
              </w:rPr>
            </w:pPr>
            <w:r w:rsidRPr="003369A8">
              <w:rPr>
                <w:sz w:val="20"/>
                <w:szCs w:val="20"/>
              </w:rPr>
              <w:t>Total Heat Loss [kWh]</w:t>
            </w:r>
          </w:p>
        </w:tc>
        <w:tc>
          <w:tcPr>
            <w:tcW w:w="1559" w:type="dxa"/>
            <w:vAlign w:val="center"/>
          </w:tcPr>
          <w:p w:rsidR="009E4B91" w:rsidRPr="003369A8" w:rsidRDefault="009E4B91" w:rsidP="009E4B91">
            <w:pPr>
              <w:jc w:val="left"/>
              <w:rPr>
                <w:rFonts w:cs="Times New Roman"/>
                <w:sz w:val="20"/>
                <w:szCs w:val="20"/>
              </w:rPr>
            </w:pPr>
            <w:r w:rsidRPr="003369A8">
              <w:rPr>
                <w:rFonts w:cs="Times New Roman"/>
                <w:sz w:val="20"/>
                <w:szCs w:val="20"/>
              </w:rPr>
              <w:t>116,159</w:t>
            </w:r>
          </w:p>
        </w:tc>
        <w:tc>
          <w:tcPr>
            <w:tcW w:w="1417" w:type="dxa"/>
            <w:vAlign w:val="center"/>
          </w:tcPr>
          <w:p w:rsidR="009E4B91" w:rsidRPr="003369A8" w:rsidRDefault="009E4B91" w:rsidP="009E4B91">
            <w:pPr>
              <w:jc w:val="left"/>
              <w:rPr>
                <w:rFonts w:cs="Times New Roman"/>
                <w:sz w:val="20"/>
                <w:szCs w:val="20"/>
              </w:rPr>
            </w:pPr>
            <w:r w:rsidRPr="003369A8">
              <w:rPr>
                <w:rFonts w:cs="Times New Roman"/>
                <w:sz w:val="20"/>
                <w:szCs w:val="20"/>
              </w:rPr>
              <w:t>62,291</w:t>
            </w:r>
          </w:p>
        </w:tc>
        <w:tc>
          <w:tcPr>
            <w:tcW w:w="1418" w:type="dxa"/>
            <w:vAlign w:val="center"/>
          </w:tcPr>
          <w:p w:rsidR="009E4B91" w:rsidRPr="003369A8" w:rsidRDefault="009E4B91" w:rsidP="009E4B91">
            <w:pPr>
              <w:jc w:val="left"/>
              <w:rPr>
                <w:rFonts w:cs="Times New Roman"/>
                <w:sz w:val="20"/>
                <w:szCs w:val="20"/>
              </w:rPr>
            </w:pPr>
            <w:r w:rsidRPr="003369A8">
              <w:rPr>
                <w:rFonts w:cs="Times New Roman"/>
                <w:sz w:val="20"/>
                <w:szCs w:val="20"/>
              </w:rPr>
              <w:t>40,962</w:t>
            </w:r>
          </w:p>
        </w:tc>
        <w:tc>
          <w:tcPr>
            <w:tcW w:w="1479" w:type="dxa"/>
            <w:vAlign w:val="center"/>
          </w:tcPr>
          <w:p w:rsidR="009E4B91" w:rsidRPr="003369A8" w:rsidRDefault="009E4B91" w:rsidP="009E4B91">
            <w:pPr>
              <w:jc w:val="left"/>
              <w:rPr>
                <w:rFonts w:cs="Times New Roman"/>
                <w:sz w:val="20"/>
                <w:szCs w:val="20"/>
              </w:rPr>
            </w:pPr>
            <w:r w:rsidRPr="003369A8">
              <w:rPr>
                <w:rFonts w:cs="Times New Roman"/>
                <w:sz w:val="20"/>
                <w:szCs w:val="20"/>
              </w:rPr>
              <w:t>21,221</w:t>
            </w:r>
          </w:p>
        </w:tc>
      </w:tr>
      <w:tr w:rsidR="003369A8" w:rsidTr="003369A8">
        <w:trPr>
          <w:jc w:val="center"/>
        </w:trPr>
        <w:tc>
          <w:tcPr>
            <w:tcW w:w="3369" w:type="dxa"/>
            <w:vAlign w:val="center"/>
          </w:tcPr>
          <w:p w:rsidR="009E4B91" w:rsidRPr="003369A8" w:rsidRDefault="009E4B91" w:rsidP="003369A8">
            <w:pPr>
              <w:jc w:val="left"/>
              <w:rPr>
                <w:sz w:val="20"/>
                <w:szCs w:val="20"/>
              </w:rPr>
            </w:pPr>
            <w:r w:rsidRPr="003369A8">
              <w:rPr>
                <w:sz w:val="20"/>
                <w:szCs w:val="20"/>
              </w:rPr>
              <w:t>Heat Loss Due to Draughts [%]</w:t>
            </w:r>
          </w:p>
        </w:tc>
        <w:tc>
          <w:tcPr>
            <w:tcW w:w="1559" w:type="dxa"/>
            <w:vAlign w:val="center"/>
          </w:tcPr>
          <w:p w:rsidR="009E4B91" w:rsidRPr="003369A8" w:rsidRDefault="009E4B91" w:rsidP="009E4B91">
            <w:pPr>
              <w:jc w:val="left"/>
              <w:rPr>
                <w:rFonts w:cs="Times New Roman"/>
                <w:sz w:val="20"/>
                <w:szCs w:val="20"/>
              </w:rPr>
            </w:pPr>
            <w:r w:rsidRPr="003369A8">
              <w:rPr>
                <w:rFonts w:cs="Times New Roman"/>
                <w:sz w:val="20"/>
                <w:szCs w:val="20"/>
              </w:rPr>
              <w:t>35</w:t>
            </w:r>
          </w:p>
        </w:tc>
        <w:tc>
          <w:tcPr>
            <w:tcW w:w="1417" w:type="dxa"/>
            <w:vAlign w:val="center"/>
          </w:tcPr>
          <w:p w:rsidR="009E4B91" w:rsidRPr="003369A8" w:rsidRDefault="009E4B91" w:rsidP="009E4B91">
            <w:pPr>
              <w:jc w:val="left"/>
              <w:rPr>
                <w:rFonts w:cs="Times New Roman"/>
                <w:sz w:val="20"/>
                <w:szCs w:val="20"/>
              </w:rPr>
            </w:pPr>
            <w:r w:rsidRPr="003369A8">
              <w:rPr>
                <w:rFonts w:cs="Times New Roman"/>
                <w:sz w:val="20"/>
                <w:szCs w:val="20"/>
              </w:rPr>
              <w:t>40</w:t>
            </w:r>
          </w:p>
        </w:tc>
        <w:tc>
          <w:tcPr>
            <w:tcW w:w="1418" w:type="dxa"/>
            <w:vAlign w:val="center"/>
          </w:tcPr>
          <w:p w:rsidR="009E4B91" w:rsidRPr="003369A8" w:rsidRDefault="009E4B91" w:rsidP="009E4B91">
            <w:pPr>
              <w:jc w:val="left"/>
              <w:rPr>
                <w:rFonts w:cs="Times New Roman"/>
                <w:sz w:val="20"/>
                <w:szCs w:val="20"/>
              </w:rPr>
            </w:pPr>
            <w:r w:rsidRPr="003369A8">
              <w:rPr>
                <w:rFonts w:cs="Times New Roman"/>
                <w:sz w:val="20"/>
                <w:szCs w:val="20"/>
              </w:rPr>
              <w:t>30</w:t>
            </w:r>
          </w:p>
        </w:tc>
        <w:tc>
          <w:tcPr>
            <w:tcW w:w="1479" w:type="dxa"/>
            <w:vAlign w:val="center"/>
          </w:tcPr>
          <w:p w:rsidR="009E4B91" w:rsidRPr="003369A8" w:rsidRDefault="009E4B91" w:rsidP="009E4B91">
            <w:pPr>
              <w:jc w:val="left"/>
              <w:rPr>
                <w:rFonts w:cs="Times New Roman"/>
                <w:sz w:val="20"/>
                <w:szCs w:val="20"/>
              </w:rPr>
            </w:pPr>
            <w:r w:rsidRPr="003369A8">
              <w:rPr>
                <w:rFonts w:cs="Times New Roman"/>
                <w:sz w:val="20"/>
                <w:szCs w:val="20"/>
              </w:rPr>
              <w:t>33</w:t>
            </w:r>
          </w:p>
        </w:tc>
      </w:tr>
      <w:tr w:rsidR="003369A8" w:rsidTr="003369A8">
        <w:trPr>
          <w:jc w:val="center"/>
        </w:trPr>
        <w:tc>
          <w:tcPr>
            <w:tcW w:w="3369" w:type="dxa"/>
            <w:vAlign w:val="center"/>
          </w:tcPr>
          <w:p w:rsidR="009E4B91" w:rsidRPr="003369A8" w:rsidRDefault="009E4B91" w:rsidP="003369A8">
            <w:pPr>
              <w:jc w:val="left"/>
              <w:rPr>
                <w:sz w:val="20"/>
                <w:szCs w:val="20"/>
              </w:rPr>
            </w:pPr>
            <w:r w:rsidRPr="003369A8">
              <w:rPr>
                <w:sz w:val="20"/>
                <w:szCs w:val="20"/>
              </w:rPr>
              <w:t>Heat Loss Due to Draughts [kWh]</w:t>
            </w:r>
          </w:p>
        </w:tc>
        <w:tc>
          <w:tcPr>
            <w:tcW w:w="1559" w:type="dxa"/>
            <w:vAlign w:val="center"/>
          </w:tcPr>
          <w:p w:rsidR="009E4B91" w:rsidRPr="003369A8" w:rsidRDefault="009E4B91" w:rsidP="009E4B91">
            <w:pPr>
              <w:jc w:val="left"/>
              <w:rPr>
                <w:rFonts w:cs="Times New Roman"/>
                <w:sz w:val="20"/>
                <w:szCs w:val="20"/>
              </w:rPr>
            </w:pPr>
            <w:r w:rsidRPr="003369A8">
              <w:rPr>
                <w:rFonts w:cs="Times New Roman"/>
                <w:sz w:val="20"/>
                <w:szCs w:val="20"/>
              </w:rPr>
              <w:t>40,587</w:t>
            </w:r>
          </w:p>
        </w:tc>
        <w:tc>
          <w:tcPr>
            <w:tcW w:w="1417" w:type="dxa"/>
            <w:vAlign w:val="center"/>
          </w:tcPr>
          <w:p w:rsidR="009E4B91" w:rsidRPr="003369A8" w:rsidRDefault="009E4B91" w:rsidP="009E4B91">
            <w:pPr>
              <w:jc w:val="left"/>
              <w:rPr>
                <w:rFonts w:cs="Times New Roman"/>
                <w:sz w:val="20"/>
                <w:szCs w:val="20"/>
              </w:rPr>
            </w:pPr>
            <w:r w:rsidRPr="003369A8">
              <w:rPr>
                <w:rFonts w:cs="Times New Roman"/>
                <w:sz w:val="20"/>
                <w:szCs w:val="20"/>
              </w:rPr>
              <w:t>17,730</w:t>
            </w:r>
          </w:p>
        </w:tc>
        <w:tc>
          <w:tcPr>
            <w:tcW w:w="1418" w:type="dxa"/>
            <w:vAlign w:val="center"/>
          </w:tcPr>
          <w:p w:rsidR="009E4B91" w:rsidRPr="003369A8" w:rsidRDefault="009E4B91" w:rsidP="009E4B91">
            <w:pPr>
              <w:jc w:val="left"/>
              <w:rPr>
                <w:rFonts w:cs="Times New Roman"/>
                <w:sz w:val="20"/>
                <w:szCs w:val="20"/>
              </w:rPr>
            </w:pPr>
            <w:r w:rsidRPr="003369A8">
              <w:rPr>
                <w:rFonts w:cs="Times New Roman"/>
                <w:sz w:val="20"/>
                <w:szCs w:val="20"/>
              </w:rPr>
              <w:t>12,411</w:t>
            </w:r>
          </w:p>
        </w:tc>
        <w:tc>
          <w:tcPr>
            <w:tcW w:w="1479" w:type="dxa"/>
            <w:vAlign w:val="center"/>
          </w:tcPr>
          <w:p w:rsidR="009E4B91" w:rsidRPr="003369A8" w:rsidRDefault="009E4B91" w:rsidP="009E4B91">
            <w:pPr>
              <w:jc w:val="left"/>
              <w:rPr>
                <w:rFonts w:cs="Times New Roman"/>
                <w:sz w:val="20"/>
                <w:szCs w:val="20"/>
              </w:rPr>
            </w:pPr>
            <w:r w:rsidRPr="003369A8">
              <w:rPr>
                <w:rFonts w:cs="Times New Roman"/>
                <w:sz w:val="20"/>
                <w:szCs w:val="20"/>
              </w:rPr>
              <w:t>6,938</w:t>
            </w:r>
          </w:p>
        </w:tc>
      </w:tr>
      <w:tr w:rsidR="003369A8" w:rsidTr="003369A8">
        <w:trPr>
          <w:jc w:val="center"/>
        </w:trPr>
        <w:tc>
          <w:tcPr>
            <w:tcW w:w="3369" w:type="dxa"/>
            <w:tcBorders>
              <w:bottom w:val="single" w:sz="4" w:space="0" w:color="000000" w:themeColor="text1"/>
            </w:tcBorders>
            <w:vAlign w:val="center"/>
          </w:tcPr>
          <w:p w:rsidR="009E4B91" w:rsidRPr="003369A8" w:rsidRDefault="009E4B91" w:rsidP="003369A8">
            <w:pPr>
              <w:jc w:val="left"/>
              <w:rPr>
                <w:sz w:val="20"/>
                <w:szCs w:val="20"/>
              </w:rPr>
            </w:pPr>
            <w:r w:rsidRPr="003369A8">
              <w:rPr>
                <w:sz w:val="20"/>
                <w:szCs w:val="20"/>
              </w:rPr>
              <w:t>Cost of Heat Loss Due to Draughts</w:t>
            </w:r>
          </w:p>
        </w:tc>
        <w:tc>
          <w:tcPr>
            <w:tcW w:w="1559" w:type="dxa"/>
            <w:tcBorders>
              <w:bottom w:val="single" w:sz="4"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€1,315 - €3,031</w:t>
            </w:r>
          </w:p>
        </w:tc>
        <w:tc>
          <w:tcPr>
            <w:tcW w:w="1417" w:type="dxa"/>
            <w:tcBorders>
              <w:bottom w:val="single" w:sz="4"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€574 - €1,339</w:t>
            </w:r>
          </w:p>
        </w:tc>
        <w:tc>
          <w:tcPr>
            <w:tcW w:w="1418" w:type="dxa"/>
            <w:tcBorders>
              <w:bottom w:val="single" w:sz="4"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€402 - €937</w:t>
            </w:r>
          </w:p>
        </w:tc>
        <w:tc>
          <w:tcPr>
            <w:tcW w:w="1479" w:type="dxa"/>
            <w:tcBorders>
              <w:bottom w:val="single" w:sz="4" w:space="0" w:color="000000" w:themeColor="text1"/>
            </w:tcBorders>
            <w:vAlign w:val="center"/>
          </w:tcPr>
          <w:p w:rsidR="009E4B91" w:rsidRPr="003369A8" w:rsidRDefault="009E4B91" w:rsidP="009E4B91">
            <w:pPr>
              <w:jc w:val="left"/>
              <w:rPr>
                <w:rFonts w:cs="Times New Roman"/>
                <w:sz w:val="20"/>
                <w:szCs w:val="20"/>
              </w:rPr>
            </w:pPr>
            <w:r w:rsidRPr="003369A8">
              <w:rPr>
                <w:rFonts w:cs="Times New Roman"/>
                <w:sz w:val="20"/>
                <w:szCs w:val="20"/>
              </w:rPr>
              <w:t>€225 - €524</w:t>
            </w:r>
          </w:p>
        </w:tc>
      </w:tr>
      <w:tr w:rsidR="003369A8" w:rsidTr="003369A8">
        <w:trPr>
          <w:jc w:val="center"/>
        </w:trPr>
        <w:tc>
          <w:tcPr>
            <w:tcW w:w="3369" w:type="dxa"/>
            <w:tcBorders>
              <w:top w:val="single" w:sz="4" w:space="0" w:color="000000" w:themeColor="text1"/>
              <w:bottom w:val="single" w:sz="4" w:space="0" w:color="000000" w:themeColor="text1"/>
            </w:tcBorders>
            <w:vAlign w:val="center"/>
          </w:tcPr>
          <w:p w:rsidR="009E4B91" w:rsidRPr="003369A8" w:rsidRDefault="009E4B91" w:rsidP="003369A8">
            <w:pPr>
              <w:jc w:val="left"/>
              <w:rPr>
                <w:b/>
                <w:sz w:val="20"/>
                <w:szCs w:val="20"/>
              </w:rPr>
            </w:pPr>
            <w:r w:rsidRPr="003369A8">
              <w:rPr>
                <w:b/>
                <w:sz w:val="20"/>
                <w:szCs w:val="20"/>
              </w:rPr>
              <w:t>Through Wall Plate Assembly</w:t>
            </w:r>
          </w:p>
        </w:tc>
        <w:tc>
          <w:tcPr>
            <w:tcW w:w="1559" w:type="dxa"/>
            <w:tcBorders>
              <w:top w:val="single" w:sz="4" w:space="0" w:color="000000" w:themeColor="text1"/>
              <w:bottom w:val="single" w:sz="4" w:space="0" w:color="000000" w:themeColor="text1"/>
            </w:tcBorders>
            <w:vAlign w:val="center"/>
          </w:tcPr>
          <w:p w:rsidR="009E4B91" w:rsidRPr="003369A8" w:rsidRDefault="009E4B91" w:rsidP="009E4B91">
            <w:pPr>
              <w:jc w:val="left"/>
              <w:rPr>
                <w:rFonts w:cs="Times New Roman"/>
                <w:sz w:val="20"/>
                <w:szCs w:val="20"/>
              </w:rPr>
            </w:pPr>
          </w:p>
        </w:tc>
        <w:tc>
          <w:tcPr>
            <w:tcW w:w="1417" w:type="dxa"/>
            <w:tcBorders>
              <w:top w:val="single" w:sz="4" w:space="0" w:color="000000" w:themeColor="text1"/>
              <w:bottom w:val="single" w:sz="4" w:space="0" w:color="000000" w:themeColor="text1"/>
            </w:tcBorders>
            <w:vAlign w:val="center"/>
          </w:tcPr>
          <w:p w:rsidR="009E4B91" w:rsidRPr="003369A8" w:rsidRDefault="009E4B91" w:rsidP="009E4B91">
            <w:pPr>
              <w:jc w:val="left"/>
              <w:rPr>
                <w:rFonts w:cs="Times New Roman"/>
                <w:sz w:val="20"/>
                <w:szCs w:val="20"/>
              </w:rPr>
            </w:pPr>
          </w:p>
        </w:tc>
        <w:tc>
          <w:tcPr>
            <w:tcW w:w="1418" w:type="dxa"/>
            <w:tcBorders>
              <w:top w:val="single" w:sz="4" w:space="0" w:color="000000" w:themeColor="text1"/>
              <w:bottom w:val="single" w:sz="4" w:space="0" w:color="000000" w:themeColor="text1"/>
            </w:tcBorders>
            <w:vAlign w:val="center"/>
          </w:tcPr>
          <w:p w:rsidR="009E4B91" w:rsidRPr="003369A8" w:rsidRDefault="009E4B91" w:rsidP="009E4B91">
            <w:pPr>
              <w:jc w:val="left"/>
              <w:rPr>
                <w:rFonts w:cs="Times New Roman"/>
                <w:sz w:val="20"/>
                <w:szCs w:val="20"/>
              </w:rPr>
            </w:pPr>
          </w:p>
        </w:tc>
        <w:tc>
          <w:tcPr>
            <w:tcW w:w="1479" w:type="dxa"/>
            <w:tcBorders>
              <w:top w:val="single" w:sz="4" w:space="0" w:color="000000" w:themeColor="text1"/>
              <w:bottom w:val="single" w:sz="4" w:space="0" w:color="000000" w:themeColor="text1"/>
            </w:tcBorders>
            <w:vAlign w:val="center"/>
          </w:tcPr>
          <w:p w:rsidR="009E4B91" w:rsidRPr="003369A8" w:rsidRDefault="009E4B91" w:rsidP="009E4B91">
            <w:pPr>
              <w:jc w:val="left"/>
              <w:rPr>
                <w:rFonts w:cs="Times New Roman"/>
                <w:sz w:val="20"/>
                <w:szCs w:val="20"/>
              </w:rPr>
            </w:pPr>
          </w:p>
        </w:tc>
      </w:tr>
      <w:tr w:rsidR="003369A8" w:rsidTr="003369A8">
        <w:trPr>
          <w:jc w:val="center"/>
        </w:trPr>
        <w:tc>
          <w:tcPr>
            <w:tcW w:w="3369" w:type="dxa"/>
            <w:tcBorders>
              <w:top w:val="single" w:sz="4" w:space="0" w:color="000000" w:themeColor="text1"/>
            </w:tcBorders>
            <w:vAlign w:val="center"/>
          </w:tcPr>
          <w:p w:rsidR="009E4B91" w:rsidRPr="003369A8" w:rsidRDefault="0017004C" w:rsidP="003369A8">
            <w:pPr>
              <w:jc w:val="left"/>
              <w:rPr>
                <w:b/>
                <w:sz w:val="20"/>
                <w:szCs w:val="20"/>
              </w:rPr>
            </w:pPr>
            <w:r w:rsidRPr="003369A8">
              <w:rPr>
                <w:b/>
                <w:sz w:val="20"/>
                <w:szCs w:val="20"/>
              </w:rPr>
              <w:t xml:space="preserve">Best Case - 5% of Draughts </w:t>
            </w:r>
          </w:p>
        </w:tc>
        <w:tc>
          <w:tcPr>
            <w:tcW w:w="1559" w:type="dxa"/>
            <w:tcBorders>
              <w:top w:val="single" w:sz="4" w:space="0" w:color="000000" w:themeColor="text1"/>
            </w:tcBorders>
            <w:vAlign w:val="center"/>
          </w:tcPr>
          <w:p w:rsidR="009E4B91" w:rsidRPr="003369A8" w:rsidRDefault="009E4B91" w:rsidP="009E4B91">
            <w:pPr>
              <w:jc w:val="left"/>
              <w:rPr>
                <w:rFonts w:cs="Times New Roman"/>
                <w:sz w:val="20"/>
                <w:szCs w:val="20"/>
              </w:rPr>
            </w:pPr>
          </w:p>
        </w:tc>
        <w:tc>
          <w:tcPr>
            <w:tcW w:w="1417" w:type="dxa"/>
            <w:tcBorders>
              <w:top w:val="single" w:sz="4" w:space="0" w:color="000000" w:themeColor="text1"/>
            </w:tcBorders>
            <w:vAlign w:val="center"/>
          </w:tcPr>
          <w:p w:rsidR="009E4B91" w:rsidRPr="003369A8" w:rsidRDefault="009E4B91" w:rsidP="009E4B91">
            <w:pPr>
              <w:jc w:val="left"/>
              <w:rPr>
                <w:rFonts w:cs="Times New Roman"/>
                <w:sz w:val="20"/>
                <w:szCs w:val="20"/>
              </w:rPr>
            </w:pPr>
          </w:p>
        </w:tc>
        <w:tc>
          <w:tcPr>
            <w:tcW w:w="1418" w:type="dxa"/>
            <w:tcBorders>
              <w:top w:val="single" w:sz="4" w:space="0" w:color="000000" w:themeColor="text1"/>
            </w:tcBorders>
            <w:vAlign w:val="center"/>
          </w:tcPr>
          <w:p w:rsidR="009E4B91" w:rsidRPr="003369A8" w:rsidRDefault="009E4B91" w:rsidP="009E4B91">
            <w:pPr>
              <w:jc w:val="left"/>
              <w:rPr>
                <w:rFonts w:cs="Times New Roman"/>
                <w:sz w:val="20"/>
                <w:szCs w:val="20"/>
              </w:rPr>
            </w:pPr>
          </w:p>
        </w:tc>
        <w:tc>
          <w:tcPr>
            <w:tcW w:w="1479" w:type="dxa"/>
            <w:tcBorders>
              <w:top w:val="single" w:sz="4" w:space="0" w:color="000000" w:themeColor="text1"/>
            </w:tcBorders>
            <w:vAlign w:val="center"/>
          </w:tcPr>
          <w:p w:rsidR="009E4B91" w:rsidRPr="003369A8" w:rsidRDefault="009E4B91" w:rsidP="009E4B91">
            <w:pPr>
              <w:jc w:val="left"/>
              <w:rPr>
                <w:rFonts w:cs="Times New Roman"/>
                <w:sz w:val="20"/>
                <w:szCs w:val="20"/>
              </w:rPr>
            </w:pPr>
          </w:p>
        </w:tc>
      </w:tr>
      <w:tr w:rsidR="003369A8" w:rsidTr="003369A8">
        <w:trPr>
          <w:jc w:val="center"/>
        </w:trPr>
        <w:tc>
          <w:tcPr>
            <w:tcW w:w="3369" w:type="dxa"/>
            <w:vAlign w:val="center"/>
          </w:tcPr>
          <w:p w:rsidR="0017004C" w:rsidRPr="003369A8" w:rsidRDefault="0017004C" w:rsidP="003369A8">
            <w:pPr>
              <w:jc w:val="left"/>
              <w:rPr>
                <w:sz w:val="20"/>
                <w:szCs w:val="20"/>
              </w:rPr>
            </w:pPr>
            <w:r w:rsidRPr="003369A8">
              <w:rPr>
                <w:sz w:val="20"/>
                <w:szCs w:val="20"/>
              </w:rPr>
              <w:t>Heat Loss [kWh]</w:t>
            </w:r>
          </w:p>
        </w:tc>
        <w:tc>
          <w:tcPr>
            <w:tcW w:w="1559" w:type="dxa"/>
            <w:vAlign w:val="center"/>
          </w:tcPr>
          <w:p w:rsidR="009E4B91" w:rsidRPr="003369A8" w:rsidRDefault="0017004C" w:rsidP="009E4B91">
            <w:pPr>
              <w:jc w:val="left"/>
              <w:rPr>
                <w:rFonts w:cs="Times New Roman"/>
                <w:sz w:val="20"/>
                <w:szCs w:val="20"/>
              </w:rPr>
            </w:pPr>
            <w:r w:rsidRPr="003369A8">
              <w:rPr>
                <w:rFonts w:cs="Times New Roman"/>
                <w:sz w:val="20"/>
                <w:szCs w:val="20"/>
              </w:rPr>
              <w:t>2,029</w:t>
            </w:r>
          </w:p>
        </w:tc>
        <w:tc>
          <w:tcPr>
            <w:tcW w:w="1417" w:type="dxa"/>
            <w:vAlign w:val="center"/>
          </w:tcPr>
          <w:p w:rsidR="009E4B91" w:rsidRPr="003369A8" w:rsidRDefault="0017004C" w:rsidP="009E4B91">
            <w:pPr>
              <w:jc w:val="left"/>
              <w:rPr>
                <w:rFonts w:cs="Times New Roman"/>
                <w:sz w:val="20"/>
                <w:szCs w:val="20"/>
              </w:rPr>
            </w:pPr>
            <w:r w:rsidRPr="003369A8">
              <w:rPr>
                <w:rFonts w:cs="Times New Roman"/>
                <w:sz w:val="20"/>
                <w:szCs w:val="20"/>
              </w:rPr>
              <w:t>887</w:t>
            </w:r>
          </w:p>
        </w:tc>
        <w:tc>
          <w:tcPr>
            <w:tcW w:w="1418" w:type="dxa"/>
            <w:vAlign w:val="center"/>
          </w:tcPr>
          <w:p w:rsidR="009E4B91" w:rsidRPr="003369A8" w:rsidRDefault="0017004C" w:rsidP="009E4B91">
            <w:pPr>
              <w:jc w:val="left"/>
              <w:rPr>
                <w:rFonts w:cs="Times New Roman"/>
                <w:sz w:val="20"/>
                <w:szCs w:val="20"/>
              </w:rPr>
            </w:pPr>
            <w:r w:rsidRPr="003369A8">
              <w:rPr>
                <w:rFonts w:cs="Times New Roman"/>
                <w:sz w:val="20"/>
                <w:szCs w:val="20"/>
              </w:rPr>
              <w:t>621</w:t>
            </w:r>
          </w:p>
        </w:tc>
        <w:tc>
          <w:tcPr>
            <w:tcW w:w="1479" w:type="dxa"/>
            <w:vAlign w:val="center"/>
          </w:tcPr>
          <w:p w:rsidR="009E4B91" w:rsidRPr="003369A8" w:rsidRDefault="0017004C" w:rsidP="009E4B91">
            <w:pPr>
              <w:jc w:val="left"/>
              <w:rPr>
                <w:rFonts w:cs="Times New Roman"/>
                <w:sz w:val="20"/>
                <w:szCs w:val="20"/>
              </w:rPr>
            </w:pPr>
            <w:r w:rsidRPr="003369A8">
              <w:rPr>
                <w:rFonts w:cs="Times New Roman"/>
                <w:sz w:val="20"/>
                <w:szCs w:val="20"/>
              </w:rPr>
              <w:t>347</w:t>
            </w:r>
          </w:p>
        </w:tc>
      </w:tr>
      <w:tr w:rsidR="0017004C" w:rsidTr="003369A8">
        <w:trPr>
          <w:jc w:val="center"/>
        </w:trPr>
        <w:tc>
          <w:tcPr>
            <w:tcW w:w="3369" w:type="dxa"/>
            <w:vAlign w:val="center"/>
          </w:tcPr>
          <w:p w:rsidR="0017004C" w:rsidRPr="003369A8" w:rsidRDefault="0017004C" w:rsidP="003369A8">
            <w:pPr>
              <w:jc w:val="left"/>
              <w:rPr>
                <w:sz w:val="20"/>
                <w:szCs w:val="20"/>
              </w:rPr>
            </w:pPr>
            <w:r w:rsidRPr="003369A8">
              <w:rPr>
                <w:sz w:val="20"/>
                <w:szCs w:val="20"/>
              </w:rPr>
              <w:t>Cost of Heat Loss</w:t>
            </w:r>
          </w:p>
        </w:tc>
        <w:tc>
          <w:tcPr>
            <w:tcW w:w="1559" w:type="dxa"/>
            <w:vAlign w:val="center"/>
          </w:tcPr>
          <w:p w:rsidR="0017004C" w:rsidRPr="003369A8" w:rsidRDefault="0017004C" w:rsidP="0017004C">
            <w:pPr>
              <w:jc w:val="left"/>
              <w:rPr>
                <w:rFonts w:cs="Times New Roman"/>
                <w:sz w:val="20"/>
                <w:szCs w:val="20"/>
              </w:rPr>
            </w:pPr>
            <w:r w:rsidRPr="003369A8">
              <w:rPr>
                <w:rFonts w:cs="Times New Roman"/>
                <w:sz w:val="20"/>
                <w:szCs w:val="20"/>
              </w:rPr>
              <w:t xml:space="preserve">€66 - €153 </w:t>
            </w:r>
          </w:p>
        </w:tc>
        <w:tc>
          <w:tcPr>
            <w:tcW w:w="1417" w:type="dxa"/>
            <w:vAlign w:val="center"/>
          </w:tcPr>
          <w:p w:rsidR="0017004C" w:rsidRPr="003369A8" w:rsidRDefault="0017004C" w:rsidP="0017004C">
            <w:pPr>
              <w:jc w:val="left"/>
              <w:rPr>
                <w:rFonts w:cs="Times New Roman"/>
                <w:sz w:val="20"/>
                <w:szCs w:val="20"/>
              </w:rPr>
            </w:pPr>
            <w:r w:rsidRPr="003369A8">
              <w:rPr>
                <w:rFonts w:cs="Times New Roman"/>
                <w:sz w:val="20"/>
                <w:szCs w:val="20"/>
              </w:rPr>
              <w:t>€29 - €67</w:t>
            </w:r>
          </w:p>
        </w:tc>
        <w:tc>
          <w:tcPr>
            <w:tcW w:w="1418" w:type="dxa"/>
            <w:vAlign w:val="center"/>
          </w:tcPr>
          <w:p w:rsidR="0017004C" w:rsidRPr="003369A8" w:rsidRDefault="0017004C" w:rsidP="0017004C">
            <w:pPr>
              <w:jc w:val="left"/>
              <w:rPr>
                <w:rFonts w:cs="Times New Roman"/>
                <w:sz w:val="20"/>
                <w:szCs w:val="20"/>
              </w:rPr>
            </w:pPr>
            <w:r w:rsidRPr="003369A8">
              <w:rPr>
                <w:rFonts w:cs="Times New Roman"/>
                <w:sz w:val="20"/>
                <w:szCs w:val="20"/>
              </w:rPr>
              <w:t>€20 - €47</w:t>
            </w:r>
          </w:p>
        </w:tc>
        <w:tc>
          <w:tcPr>
            <w:tcW w:w="1479" w:type="dxa"/>
            <w:vAlign w:val="center"/>
          </w:tcPr>
          <w:p w:rsidR="0017004C" w:rsidRPr="003369A8" w:rsidRDefault="0017004C" w:rsidP="0017004C">
            <w:pPr>
              <w:jc w:val="left"/>
              <w:rPr>
                <w:rFonts w:cs="Times New Roman"/>
                <w:sz w:val="20"/>
                <w:szCs w:val="20"/>
              </w:rPr>
            </w:pPr>
            <w:r w:rsidRPr="003369A8">
              <w:rPr>
                <w:rFonts w:cs="Times New Roman"/>
                <w:sz w:val="20"/>
                <w:szCs w:val="20"/>
              </w:rPr>
              <w:t>€11 - €27</w:t>
            </w:r>
          </w:p>
        </w:tc>
      </w:tr>
      <w:tr w:rsidR="003369A8" w:rsidTr="003369A8">
        <w:trPr>
          <w:jc w:val="center"/>
        </w:trPr>
        <w:tc>
          <w:tcPr>
            <w:tcW w:w="3369" w:type="dxa"/>
            <w:vAlign w:val="center"/>
          </w:tcPr>
          <w:p w:rsidR="009E4B91" w:rsidRPr="003369A8" w:rsidRDefault="0017004C" w:rsidP="003369A8">
            <w:pPr>
              <w:jc w:val="left"/>
              <w:rPr>
                <w:b/>
                <w:sz w:val="20"/>
                <w:szCs w:val="20"/>
              </w:rPr>
            </w:pPr>
            <w:r w:rsidRPr="003369A8">
              <w:rPr>
                <w:b/>
                <w:sz w:val="20"/>
                <w:szCs w:val="20"/>
              </w:rPr>
              <w:t>Worst Case - 20% of Draughts</w:t>
            </w:r>
          </w:p>
        </w:tc>
        <w:tc>
          <w:tcPr>
            <w:tcW w:w="1559" w:type="dxa"/>
            <w:vAlign w:val="center"/>
          </w:tcPr>
          <w:p w:rsidR="009E4B91" w:rsidRPr="003369A8" w:rsidRDefault="009E4B91" w:rsidP="009E4B91">
            <w:pPr>
              <w:jc w:val="left"/>
              <w:rPr>
                <w:rFonts w:cs="Times New Roman"/>
                <w:sz w:val="20"/>
                <w:szCs w:val="20"/>
              </w:rPr>
            </w:pPr>
          </w:p>
        </w:tc>
        <w:tc>
          <w:tcPr>
            <w:tcW w:w="1417" w:type="dxa"/>
            <w:vAlign w:val="center"/>
          </w:tcPr>
          <w:p w:rsidR="009E4B91" w:rsidRPr="003369A8" w:rsidRDefault="009E4B91" w:rsidP="009E4B91">
            <w:pPr>
              <w:jc w:val="left"/>
              <w:rPr>
                <w:rFonts w:cs="Times New Roman"/>
                <w:sz w:val="20"/>
                <w:szCs w:val="20"/>
              </w:rPr>
            </w:pPr>
          </w:p>
        </w:tc>
        <w:tc>
          <w:tcPr>
            <w:tcW w:w="1418" w:type="dxa"/>
            <w:vAlign w:val="center"/>
          </w:tcPr>
          <w:p w:rsidR="009E4B91" w:rsidRPr="003369A8" w:rsidRDefault="009E4B91" w:rsidP="009E4B91">
            <w:pPr>
              <w:jc w:val="left"/>
              <w:rPr>
                <w:rFonts w:cs="Times New Roman"/>
                <w:sz w:val="20"/>
                <w:szCs w:val="20"/>
              </w:rPr>
            </w:pPr>
          </w:p>
        </w:tc>
        <w:tc>
          <w:tcPr>
            <w:tcW w:w="1479" w:type="dxa"/>
            <w:vAlign w:val="center"/>
          </w:tcPr>
          <w:p w:rsidR="009E4B91" w:rsidRPr="003369A8" w:rsidRDefault="009E4B91" w:rsidP="009E4B91">
            <w:pPr>
              <w:jc w:val="left"/>
              <w:rPr>
                <w:rFonts w:cs="Times New Roman"/>
                <w:sz w:val="20"/>
                <w:szCs w:val="20"/>
              </w:rPr>
            </w:pPr>
          </w:p>
        </w:tc>
      </w:tr>
      <w:tr w:rsidR="003369A8" w:rsidTr="003369A8">
        <w:trPr>
          <w:jc w:val="center"/>
        </w:trPr>
        <w:tc>
          <w:tcPr>
            <w:tcW w:w="3369" w:type="dxa"/>
            <w:tcBorders>
              <w:bottom w:val="nil"/>
            </w:tcBorders>
            <w:vAlign w:val="center"/>
          </w:tcPr>
          <w:p w:rsidR="0017004C" w:rsidRPr="003369A8" w:rsidRDefault="0017004C" w:rsidP="003369A8">
            <w:pPr>
              <w:jc w:val="left"/>
              <w:rPr>
                <w:sz w:val="20"/>
                <w:szCs w:val="20"/>
              </w:rPr>
            </w:pPr>
            <w:r w:rsidRPr="003369A8">
              <w:rPr>
                <w:sz w:val="20"/>
                <w:szCs w:val="20"/>
              </w:rPr>
              <w:t>Heat Loss [kWh]</w:t>
            </w:r>
          </w:p>
        </w:tc>
        <w:tc>
          <w:tcPr>
            <w:tcW w:w="1559" w:type="dxa"/>
            <w:tcBorders>
              <w:bottom w:val="nil"/>
            </w:tcBorders>
            <w:vAlign w:val="center"/>
          </w:tcPr>
          <w:p w:rsidR="0017004C" w:rsidRPr="003369A8" w:rsidRDefault="0017004C" w:rsidP="009E4B91">
            <w:pPr>
              <w:jc w:val="left"/>
              <w:rPr>
                <w:rFonts w:cs="Times New Roman"/>
                <w:sz w:val="20"/>
                <w:szCs w:val="20"/>
              </w:rPr>
            </w:pPr>
            <w:r w:rsidRPr="003369A8">
              <w:rPr>
                <w:rFonts w:cs="Times New Roman"/>
                <w:sz w:val="20"/>
                <w:szCs w:val="20"/>
              </w:rPr>
              <w:t>9,174</w:t>
            </w:r>
          </w:p>
        </w:tc>
        <w:tc>
          <w:tcPr>
            <w:tcW w:w="1417" w:type="dxa"/>
            <w:tcBorders>
              <w:bottom w:val="nil"/>
            </w:tcBorders>
            <w:vAlign w:val="center"/>
          </w:tcPr>
          <w:p w:rsidR="0017004C" w:rsidRPr="003369A8" w:rsidRDefault="0017004C" w:rsidP="009E4B91">
            <w:pPr>
              <w:jc w:val="left"/>
              <w:rPr>
                <w:rFonts w:cs="Times New Roman"/>
                <w:sz w:val="20"/>
                <w:szCs w:val="20"/>
              </w:rPr>
            </w:pPr>
            <w:r w:rsidRPr="003369A8">
              <w:rPr>
                <w:rFonts w:cs="Times New Roman"/>
                <w:sz w:val="20"/>
                <w:szCs w:val="20"/>
              </w:rPr>
              <w:t>3,546</w:t>
            </w:r>
          </w:p>
        </w:tc>
        <w:tc>
          <w:tcPr>
            <w:tcW w:w="1418" w:type="dxa"/>
            <w:tcBorders>
              <w:bottom w:val="nil"/>
            </w:tcBorders>
            <w:vAlign w:val="center"/>
          </w:tcPr>
          <w:p w:rsidR="0017004C" w:rsidRPr="003369A8" w:rsidRDefault="0017004C" w:rsidP="009E4B91">
            <w:pPr>
              <w:jc w:val="left"/>
              <w:rPr>
                <w:rFonts w:cs="Times New Roman"/>
                <w:sz w:val="20"/>
                <w:szCs w:val="20"/>
              </w:rPr>
            </w:pPr>
            <w:r w:rsidRPr="003369A8">
              <w:rPr>
                <w:rFonts w:cs="Times New Roman"/>
                <w:sz w:val="20"/>
                <w:szCs w:val="20"/>
              </w:rPr>
              <w:t>2,482</w:t>
            </w:r>
          </w:p>
        </w:tc>
        <w:tc>
          <w:tcPr>
            <w:tcW w:w="1479" w:type="dxa"/>
            <w:tcBorders>
              <w:bottom w:val="nil"/>
            </w:tcBorders>
            <w:vAlign w:val="center"/>
          </w:tcPr>
          <w:p w:rsidR="0017004C" w:rsidRPr="003369A8" w:rsidRDefault="0017004C" w:rsidP="009E4B91">
            <w:pPr>
              <w:jc w:val="left"/>
              <w:rPr>
                <w:rFonts w:cs="Times New Roman"/>
                <w:sz w:val="20"/>
                <w:szCs w:val="20"/>
              </w:rPr>
            </w:pPr>
            <w:r w:rsidRPr="003369A8">
              <w:rPr>
                <w:rFonts w:cs="Times New Roman"/>
                <w:sz w:val="20"/>
                <w:szCs w:val="20"/>
              </w:rPr>
              <w:t>1,388</w:t>
            </w:r>
          </w:p>
        </w:tc>
      </w:tr>
      <w:tr w:rsidR="003369A8" w:rsidTr="003369A8">
        <w:trPr>
          <w:jc w:val="center"/>
        </w:trPr>
        <w:tc>
          <w:tcPr>
            <w:tcW w:w="3369" w:type="dxa"/>
            <w:tcBorders>
              <w:top w:val="nil"/>
              <w:bottom w:val="single" w:sz="8" w:space="0" w:color="000000" w:themeColor="text1"/>
            </w:tcBorders>
            <w:vAlign w:val="center"/>
          </w:tcPr>
          <w:p w:rsidR="0017004C" w:rsidRPr="003369A8" w:rsidRDefault="0017004C" w:rsidP="003369A8">
            <w:pPr>
              <w:jc w:val="left"/>
              <w:rPr>
                <w:sz w:val="20"/>
                <w:szCs w:val="20"/>
              </w:rPr>
            </w:pPr>
            <w:r w:rsidRPr="003369A8">
              <w:rPr>
                <w:sz w:val="20"/>
                <w:szCs w:val="20"/>
              </w:rPr>
              <w:t>Cost of Heat Loss</w:t>
            </w:r>
          </w:p>
        </w:tc>
        <w:tc>
          <w:tcPr>
            <w:tcW w:w="1559" w:type="dxa"/>
            <w:tcBorders>
              <w:top w:val="nil"/>
              <w:bottom w:val="single" w:sz="8" w:space="0" w:color="000000" w:themeColor="text1"/>
            </w:tcBorders>
            <w:vAlign w:val="center"/>
          </w:tcPr>
          <w:p w:rsidR="0017004C" w:rsidRPr="003369A8" w:rsidRDefault="0017004C" w:rsidP="009E4B91">
            <w:pPr>
              <w:keepNext/>
              <w:jc w:val="left"/>
              <w:rPr>
                <w:rFonts w:cs="Times New Roman"/>
                <w:sz w:val="20"/>
                <w:szCs w:val="20"/>
              </w:rPr>
            </w:pPr>
            <w:r w:rsidRPr="003369A8">
              <w:rPr>
                <w:rFonts w:cs="Times New Roman"/>
                <w:sz w:val="20"/>
                <w:szCs w:val="20"/>
              </w:rPr>
              <w:t>€693 - €297</w:t>
            </w:r>
          </w:p>
        </w:tc>
        <w:tc>
          <w:tcPr>
            <w:tcW w:w="1417" w:type="dxa"/>
            <w:tcBorders>
              <w:top w:val="nil"/>
              <w:bottom w:val="single" w:sz="8" w:space="0" w:color="000000" w:themeColor="text1"/>
            </w:tcBorders>
            <w:vAlign w:val="center"/>
          </w:tcPr>
          <w:p w:rsidR="0017004C" w:rsidRPr="003369A8" w:rsidRDefault="0017004C" w:rsidP="009E4B91">
            <w:pPr>
              <w:keepNext/>
              <w:jc w:val="left"/>
              <w:rPr>
                <w:rFonts w:cs="Times New Roman"/>
                <w:sz w:val="20"/>
                <w:szCs w:val="20"/>
              </w:rPr>
            </w:pPr>
            <w:r w:rsidRPr="003369A8">
              <w:rPr>
                <w:rFonts w:cs="Times New Roman"/>
                <w:sz w:val="20"/>
                <w:szCs w:val="20"/>
              </w:rPr>
              <w:t>€267  - €115</w:t>
            </w:r>
          </w:p>
        </w:tc>
        <w:tc>
          <w:tcPr>
            <w:tcW w:w="1418" w:type="dxa"/>
            <w:tcBorders>
              <w:top w:val="nil"/>
              <w:bottom w:val="single" w:sz="8" w:space="0" w:color="000000" w:themeColor="text1"/>
            </w:tcBorders>
            <w:vAlign w:val="center"/>
          </w:tcPr>
          <w:p w:rsidR="0017004C" w:rsidRPr="003369A8" w:rsidRDefault="0017004C" w:rsidP="0017004C">
            <w:pPr>
              <w:keepNext/>
              <w:jc w:val="left"/>
              <w:rPr>
                <w:rFonts w:cs="Times New Roman"/>
                <w:sz w:val="20"/>
                <w:szCs w:val="20"/>
              </w:rPr>
            </w:pPr>
            <w:r w:rsidRPr="003369A8">
              <w:rPr>
                <w:rFonts w:cs="Times New Roman"/>
                <w:sz w:val="20"/>
                <w:szCs w:val="20"/>
              </w:rPr>
              <w:t>€187 - €80</w:t>
            </w:r>
          </w:p>
        </w:tc>
        <w:tc>
          <w:tcPr>
            <w:tcW w:w="1479" w:type="dxa"/>
            <w:tcBorders>
              <w:top w:val="nil"/>
              <w:bottom w:val="single" w:sz="8" w:space="0" w:color="000000" w:themeColor="text1"/>
            </w:tcBorders>
            <w:vAlign w:val="center"/>
          </w:tcPr>
          <w:p w:rsidR="0017004C" w:rsidRPr="003369A8" w:rsidRDefault="0017004C" w:rsidP="003369A8">
            <w:pPr>
              <w:keepNext/>
              <w:jc w:val="left"/>
              <w:rPr>
                <w:rFonts w:cs="Times New Roman"/>
                <w:sz w:val="20"/>
                <w:szCs w:val="20"/>
              </w:rPr>
            </w:pPr>
            <w:r w:rsidRPr="003369A8">
              <w:rPr>
                <w:rFonts w:cs="Times New Roman"/>
                <w:sz w:val="20"/>
                <w:szCs w:val="20"/>
              </w:rPr>
              <w:t>€105 - €45</w:t>
            </w:r>
          </w:p>
        </w:tc>
      </w:tr>
    </w:tbl>
    <w:p w:rsidR="002674BC" w:rsidRDefault="003369A8" w:rsidP="003369A8">
      <w:pPr>
        <w:pStyle w:val="Caption"/>
      </w:pPr>
      <w:bookmarkStart w:id="23" w:name="_Ref415491730"/>
      <w:bookmarkStart w:id="24" w:name="_Toc415500661"/>
      <w:r>
        <w:t xml:space="preserve">Table </w:t>
      </w:r>
      <w:r w:rsidR="00D273DC">
        <w:fldChar w:fldCharType="begin"/>
      </w:r>
      <w:r w:rsidR="00D273DC">
        <w:instrText xml:space="preserve"> SEQ Table \* ARABIC </w:instrText>
      </w:r>
      <w:r w:rsidR="00D273DC">
        <w:fldChar w:fldCharType="separate"/>
      </w:r>
      <w:r w:rsidR="002E610F">
        <w:rPr>
          <w:noProof/>
        </w:rPr>
        <w:t>6</w:t>
      </w:r>
      <w:r w:rsidR="00D273DC">
        <w:rPr>
          <w:noProof/>
        </w:rPr>
        <w:fldChar w:fldCharType="end"/>
      </w:r>
      <w:bookmarkEnd w:id="23"/>
      <w:r>
        <w:t>. Details of Potential Energy Cost Saving for two different Scenarios</w:t>
      </w:r>
      <w:bookmarkEnd w:id="24"/>
    </w:p>
    <w:p w:rsidR="008335E8" w:rsidRPr="00EF741A" w:rsidRDefault="00CB7527" w:rsidP="00EF741A">
      <w:r>
        <w:t>There are a number of ways in which the air loss through wall plate assemblies can be reduced, one of these ways is to only install the wall plate assembly on interior partition walls, and not on the exterior wall. However, in the next Chapter, a method to reduce the energy loss through a wall plate assembly is proposed. The method employs an insulated and airtight assembly which is expected to significantly reduce the energy losses, and thus, the costs.</w:t>
      </w:r>
    </w:p>
    <w:p w:rsidR="00191965" w:rsidRDefault="00191965" w:rsidP="00191965">
      <w:pPr>
        <w:pStyle w:val="Heading1"/>
      </w:pPr>
      <w:bookmarkStart w:id="25" w:name="FIGURE1"/>
      <w:bookmarkStart w:id="26" w:name="_Toc415223216"/>
      <w:bookmarkStart w:id="27" w:name="_Toc415500672"/>
      <w:bookmarkEnd w:id="25"/>
      <w:r>
        <w:lastRenderedPageBreak/>
        <w:t>Testing Procedure</w:t>
      </w:r>
      <w:bookmarkEnd w:id="26"/>
      <w:bookmarkEnd w:id="27"/>
    </w:p>
    <w:p w:rsidR="00191965" w:rsidRDefault="00191965" w:rsidP="00191965">
      <w:pPr>
        <w:pStyle w:val="Heading2"/>
      </w:pPr>
      <w:bookmarkStart w:id="28" w:name="_Toc415500673"/>
      <w:r>
        <w:t>Introduction</w:t>
      </w:r>
      <w:bookmarkEnd w:id="28"/>
      <w:r>
        <w:t xml:space="preserve"> </w:t>
      </w:r>
    </w:p>
    <w:p w:rsidR="00191965" w:rsidRDefault="00191965" w:rsidP="00191965">
      <w:r>
        <w:t xml:space="preserve">In this section a detailed description of the testing procedure of a device which is proposed to assist with the reduction of draughts, and consequently, energy losses is given. </w:t>
      </w:r>
    </w:p>
    <w:p w:rsidR="00191965" w:rsidRDefault="00191965" w:rsidP="00191965">
      <w:pPr>
        <w:pStyle w:val="Heading2"/>
      </w:pPr>
      <w:bookmarkStart w:id="29" w:name="_Ref415483677"/>
      <w:bookmarkStart w:id="30" w:name="_Toc415500674"/>
      <w:bookmarkStart w:id="31" w:name="_Toc415223217"/>
      <w:r>
        <w:t>Thermo-Soc Demonstration Apparatus</w:t>
      </w:r>
      <w:bookmarkEnd w:id="29"/>
      <w:bookmarkEnd w:id="30"/>
    </w:p>
    <w:p w:rsidR="00191965" w:rsidRDefault="00191965" w:rsidP="00191965">
      <w:r>
        <w:t xml:space="preserve">The apparatus shown in </w:t>
      </w:r>
      <w:r>
        <w:fldChar w:fldCharType="begin"/>
      </w:r>
      <w:r>
        <w:instrText xml:space="preserve"> REF _Ref415483709 \h </w:instrText>
      </w:r>
      <w:r>
        <w:fldChar w:fldCharType="separate"/>
      </w:r>
      <w:r w:rsidR="002E610F" w:rsidRPr="00671EE7">
        <w:t xml:space="preserve">Figure </w:t>
      </w:r>
      <w:r w:rsidR="002E610F">
        <w:rPr>
          <w:noProof/>
        </w:rPr>
        <w:t>3</w:t>
      </w:r>
      <w:r>
        <w:fldChar w:fldCharType="end"/>
      </w:r>
      <w:r w:rsidRPr="00FE412D">
        <w:rPr>
          <w:color w:val="FF0000"/>
        </w:rPr>
        <w:t xml:space="preserve"> </w:t>
      </w:r>
      <w:r>
        <w:t>was designed to demonstrate the application of the Thermo-Soc. It is comprised of a typical internal insulated wall section with two double sockets. The socket on the right (as viewed from the front) is mounted using the typical approach, where the plasterboard and insulation is cut leaving an area susceptible to thermal bridging and air leaks. Whereas the socket on the left is mounted with the insulated Thermo-Soc unit.</w:t>
      </w:r>
    </w:p>
    <w:p w:rsidR="00191965" w:rsidRDefault="00191965" w:rsidP="00191965">
      <w:pPr>
        <w:keepNext/>
      </w:pPr>
      <w:r>
        <w:rPr>
          <w:noProof/>
          <w:lang w:val="en-GB" w:eastAsia="en-GB"/>
        </w:rPr>
        <w:drawing>
          <wp:inline distT="0" distB="0" distL="0" distR="0" wp14:anchorId="71D51BA7" wp14:editId="1792C730">
            <wp:extent cx="5718175" cy="2218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175" cy="2218055"/>
                    </a:xfrm>
                    <a:prstGeom prst="rect">
                      <a:avLst/>
                    </a:prstGeom>
                    <a:noFill/>
                    <a:ln>
                      <a:noFill/>
                    </a:ln>
                  </pic:spPr>
                </pic:pic>
              </a:graphicData>
            </a:graphic>
          </wp:inline>
        </w:drawing>
      </w:r>
    </w:p>
    <w:p w:rsidR="00191965" w:rsidRPr="00671EE7" w:rsidRDefault="00191965" w:rsidP="00191965">
      <w:pPr>
        <w:pStyle w:val="Caption"/>
      </w:pPr>
      <w:bookmarkStart w:id="32" w:name="_Ref415483709"/>
      <w:bookmarkStart w:id="33" w:name="_Toc415500686"/>
      <w:r w:rsidRPr="00671EE7">
        <w:t xml:space="preserve">Figure </w:t>
      </w:r>
      <w:r w:rsidR="00D273DC">
        <w:fldChar w:fldCharType="begin"/>
      </w:r>
      <w:r w:rsidR="00D273DC">
        <w:instrText xml:space="preserve"> SEQ Figure \* ARABIC </w:instrText>
      </w:r>
      <w:r w:rsidR="00D273DC">
        <w:fldChar w:fldCharType="separate"/>
      </w:r>
      <w:r w:rsidR="002E610F">
        <w:rPr>
          <w:noProof/>
        </w:rPr>
        <w:t>3</w:t>
      </w:r>
      <w:r w:rsidR="00D273DC">
        <w:rPr>
          <w:noProof/>
        </w:rPr>
        <w:fldChar w:fldCharType="end"/>
      </w:r>
      <w:bookmarkEnd w:id="32"/>
      <w:r>
        <w:t xml:space="preserve">. </w:t>
      </w:r>
      <w:r w:rsidRPr="00671EE7">
        <w:t>Thermo-Soc Demonstration Unit</w:t>
      </w:r>
      <w:bookmarkEnd w:id="33"/>
    </w:p>
    <w:p w:rsidR="00191965" w:rsidRDefault="00191965" w:rsidP="00191965">
      <w:pPr>
        <w:pStyle w:val="Heading2"/>
      </w:pPr>
      <w:bookmarkStart w:id="34" w:name="_Toc415500675"/>
      <w:r>
        <w:t>Temperature Measurements</w:t>
      </w:r>
      <w:bookmarkEnd w:id="31"/>
      <w:bookmarkEnd w:id="34"/>
    </w:p>
    <w:p w:rsidR="00191965" w:rsidRDefault="00191965" w:rsidP="00191965">
      <w:r>
        <w:t>In this section the instruments and processes used to test the Thermo-Soc demonstration apparatus are discussed. Internal and external air temperature was measured using a fluke 52 K/J thermometer. This is a dual input t</w:t>
      </w:r>
      <w:r w:rsidR="00DD7217">
        <w:t>emperature logger</w:t>
      </w:r>
      <w:r>
        <w:t xml:space="preserve"> that can accept two thermocouples simultaneously. The device also has recording functionality and a temperature difference function.</w:t>
      </w:r>
      <w:r w:rsidR="00DD7217">
        <w:t xml:space="preserve"> </w:t>
      </w:r>
      <w:r>
        <w:t>Therma</w:t>
      </w:r>
      <w:r w:rsidR="00DD7217">
        <w:t>l imaging was conducted using an Flir i7 infrared camera. The Flir i7 features a 120 x 120 resolution, 2% accuracy and 0.1</w:t>
      </w:r>
      <w:r w:rsidR="00DD7217">
        <w:rPr>
          <w:rFonts w:cs="Times New Roman"/>
        </w:rPr>
        <w:t>°</w:t>
      </w:r>
      <w:r w:rsidR="00DD7217">
        <w:t xml:space="preserve">C sensitivity. </w:t>
      </w:r>
    </w:p>
    <w:p w:rsidR="00DD7217" w:rsidRDefault="00DD7217" w:rsidP="00191965"/>
    <w:p w:rsidR="00191965" w:rsidRDefault="00191965" w:rsidP="00191965">
      <w:pPr>
        <w:pStyle w:val="Heading2"/>
      </w:pPr>
      <w:bookmarkStart w:id="35" w:name="_Toc415500676"/>
      <w:r>
        <w:lastRenderedPageBreak/>
        <w:t>Setup and environment</w:t>
      </w:r>
      <w:bookmarkEnd w:id="35"/>
    </w:p>
    <w:p w:rsidR="00191965" w:rsidRPr="001C6780" w:rsidRDefault="00191965" w:rsidP="00191965">
      <w:r>
        <w:t>The demonstration apparatus was sealed between a temperature controlled environment at the front, while leaving the rear exposed to open air to simulate typical temperature and pressure differences between the inside and outside of a temperature controlled building. External air temperatures were a moderate 10</w:t>
      </w:r>
      <w:r>
        <w:rPr>
          <w:rFonts w:ascii="Cambria Math" w:hAnsi="Cambria Math"/>
        </w:rPr>
        <w:t>°</w:t>
      </w:r>
      <w:r>
        <w:t>C - 13</w:t>
      </w:r>
      <w:r>
        <w:rPr>
          <w:rFonts w:ascii="Cambria Math" w:hAnsi="Cambria Math"/>
        </w:rPr>
        <w:t>°</w:t>
      </w:r>
      <w:r>
        <w:t>C during testing and moderate to strong gusts were evident.</w:t>
      </w:r>
    </w:p>
    <w:p w:rsidR="00191965" w:rsidRDefault="00191965" w:rsidP="00191965">
      <w:pPr>
        <w:pStyle w:val="Heading1"/>
      </w:pPr>
      <w:bookmarkStart w:id="36" w:name="_Toc415223219"/>
      <w:bookmarkStart w:id="37" w:name="_Toc415500677"/>
      <w:r>
        <w:t>Experimental Test Results</w:t>
      </w:r>
      <w:bookmarkEnd w:id="36"/>
      <w:bookmarkEnd w:id="37"/>
    </w:p>
    <w:p w:rsidR="00191965" w:rsidRDefault="00191965" w:rsidP="00191965">
      <w:pPr>
        <w:pStyle w:val="Heading2"/>
      </w:pPr>
      <w:bookmarkStart w:id="38" w:name="_Toc415223220"/>
      <w:bookmarkStart w:id="39" w:name="_Toc415500678"/>
      <w:r>
        <w:t>Introduction</w:t>
      </w:r>
      <w:bookmarkEnd w:id="38"/>
      <w:bookmarkEnd w:id="39"/>
    </w:p>
    <w:p w:rsidR="00191965" w:rsidRPr="0011293B" w:rsidRDefault="00191965" w:rsidP="00191965">
      <w:r>
        <w:t>Testing was carried out under various conditions to determine the prototype performance and the overall efficiency of the device. The results are presented in this section.</w:t>
      </w:r>
    </w:p>
    <w:p w:rsidR="00191965" w:rsidRDefault="00191965" w:rsidP="00191965">
      <w:pPr>
        <w:pStyle w:val="Heading2"/>
      </w:pPr>
      <w:bookmarkStart w:id="40" w:name="_Toc415500679"/>
      <w:r>
        <w:t>Smoke Test</w:t>
      </w:r>
      <w:bookmarkEnd w:id="40"/>
    </w:p>
    <w:p w:rsidR="00191965" w:rsidRDefault="00191965" w:rsidP="00191965">
      <w:r>
        <w:t xml:space="preserve">A smoke test was conducted to determine the level of exposure to each socket. This is an observational test that can give a good indication of air leakage around the sockets. The test involves sealing the interior space from air leaks and introducing smoke to the front of the unit. The level of disruption in the direction of the smoke indicates the level of air leakage. The operating principal of the smoke test is shown in </w:t>
      </w:r>
      <w:r>
        <w:fldChar w:fldCharType="begin"/>
      </w:r>
      <w:r>
        <w:instrText xml:space="preserve"> REF _Ref415492890 \h </w:instrText>
      </w:r>
      <w:r>
        <w:fldChar w:fldCharType="separate"/>
      </w:r>
      <w:r w:rsidR="002E610F">
        <w:t xml:space="preserve">Figure </w:t>
      </w:r>
      <w:r w:rsidR="002E610F">
        <w:rPr>
          <w:noProof/>
        </w:rPr>
        <w:t>4</w:t>
      </w:r>
      <w:r>
        <w:fldChar w:fldCharType="end"/>
      </w:r>
      <w:r>
        <w:t>.</w:t>
      </w:r>
    </w:p>
    <w:p w:rsidR="00191965" w:rsidRDefault="00B324BA" w:rsidP="00191965">
      <w:pPr>
        <w:jc w:val="center"/>
      </w:pPr>
      <w:r>
        <w:rPr>
          <w:noProof/>
          <w:lang w:val="en-GB" w:eastAsia="en-GB"/>
        </w:rPr>
        <w:drawing>
          <wp:inline distT="0" distB="0" distL="0" distR="0">
            <wp:extent cx="4987506" cy="324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7506" cy="3240000"/>
                    </a:xfrm>
                    <a:prstGeom prst="rect">
                      <a:avLst/>
                    </a:prstGeom>
                    <a:noFill/>
                    <a:ln>
                      <a:noFill/>
                    </a:ln>
                  </pic:spPr>
                </pic:pic>
              </a:graphicData>
            </a:graphic>
          </wp:inline>
        </w:drawing>
      </w:r>
    </w:p>
    <w:p w:rsidR="00191965" w:rsidRDefault="00191965" w:rsidP="00191965">
      <w:pPr>
        <w:pStyle w:val="Caption"/>
      </w:pPr>
      <w:bookmarkStart w:id="41" w:name="_Ref415492890"/>
      <w:bookmarkStart w:id="42" w:name="_Toc415500687"/>
      <w:r>
        <w:t xml:space="preserve">Figure </w:t>
      </w:r>
      <w:r w:rsidR="00D273DC">
        <w:fldChar w:fldCharType="begin"/>
      </w:r>
      <w:r w:rsidR="00D273DC">
        <w:instrText xml:space="preserve"> SEQ Figure \* ARABIC </w:instrText>
      </w:r>
      <w:r w:rsidR="00D273DC">
        <w:fldChar w:fldCharType="separate"/>
      </w:r>
      <w:r w:rsidR="002E610F">
        <w:rPr>
          <w:noProof/>
        </w:rPr>
        <w:t>4</w:t>
      </w:r>
      <w:r w:rsidR="00D273DC">
        <w:rPr>
          <w:noProof/>
        </w:rPr>
        <w:fldChar w:fldCharType="end"/>
      </w:r>
      <w:bookmarkEnd w:id="41"/>
      <w:r>
        <w:t>. Smoke test operating principal</w:t>
      </w:r>
      <w:bookmarkEnd w:id="42"/>
    </w:p>
    <w:p w:rsidR="00191965" w:rsidRPr="00D05537" w:rsidRDefault="00191965" w:rsidP="00191965">
      <w:r>
        <w:lastRenderedPageBreak/>
        <w:t>During this test, results similar to those depicted in the figure were observed. The insulated Thermo-Soc showed very little upset in smoke direction indicating little or no leaks whereas the conventional socket showed clear disruption indicating that air leaks were present.</w:t>
      </w:r>
    </w:p>
    <w:p w:rsidR="00191965" w:rsidRDefault="00191965" w:rsidP="00191965">
      <w:pPr>
        <w:pStyle w:val="Heading2"/>
      </w:pPr>
      <w:bookmarkStart w:id="43" w:name="_Toc415500680"/>
      <w:r>
        <w:t>Infrared Thermography</w:t>
      </w:r>
      <w:bookmarkEnd w:id="43"/>
      <w:r>
        <w:t xml:space="preserve"> </w:t>
      </w:r>
    </w:p>
    <w:p w:rsidR="00191965" w:rsidRPr="0011293B" w:rsidRDefault="00191965" w:rsidP="00191965">
      <w:r>
        <w:t>Infrared imaging was conducted under a number of test conditions to show the heat loss around both sockets on the demonstration unit simultaneously. The results of these tests are shown below. Initially the controlled environment was brought to a temperature of approx. 25</w:t>
      </w:r>
      <w:r>
        <w:rPr>
          <w:rFonts w:ascii="Calibri" w:hAnsi="Calibri"/>
        </w:rPr>
        <w:t>°</w:t>
      </w:r>
      <w:r>
        <w:t>C and outside temperature was measured at 13</w:t>
      </w:r>
      <w:r>
        <w:rPr>
          <w:rFonts w:ascii="Calibri" w:hAnsi="Calibri"/>
        </w:rPr>
        <w:t>°</w:t>
      </w:r>
      <w:r>
        <w:t>C, creating a temperature difference of 12</w:t>
      </w:r>
      <w:r>
        <w:rPr>
          <w:rFonts w:ascii="Calibri" w:hAnsi="Calibri"/>
        </w:rPr>
        <w:t>°</w:t>
      </w:r>
      <w:r>
        <w:t xml:space="preserve">C. After 15 minutes, </w:t>
      </w:r>
      <w:r>
        <w:fldChar w:fldCharType="begin"/>
      </w:r>
      <w:r>
        <w:instrText xml:space="preserve"> REF _Ref415490797 \h </w:instrText>
      </w:r>
      <w:r>
        <w:fldChar w:fldCharType="separate"/>
      </w:r>
      <w:r w:rsidR="002E610F">
        <w:t xml:space="preserve">Figure </w:t>
      </w:r>
      <w:r w:rsidR="002E610F">
        <w:rPr>
          <w:noProof/>
        </w:rPr>
        <w:t>5</w:t>
      </w:r>
      <w:r>
        <w:fldChar w:fldCharType="end"/>
      </w:r>
      <w:r>
        <w:t xml:space="preserve"> and </w:t>
      </w:r>
      <w:r>
        <w:fldChar w:fldCharType="begin"/>
      </w:r>
      <w:r>
        <w:instrText xml:space="preserve"> REF _Ref415493642 \h </w:instrText>
      </w:r>
      <w:r>
        <w:fldChar w:fldCharType="separate"/>
      </w:r>
      <w:r w:rsidR="002E610F">
        <w:t xml:space="preserve">Figure </w:t>
      </w:r>
      <w:r w:rsidR="002E610F">
        <w:rPr>
          <w:noProof/>
        </w:rPr>
        <w:t>6</w:t>
      </w:r>
      <w:r>
        <w:fldChar w:fldCharType="end"/>
      </w:r>
      <w:r>
        <w:t xml:space="preserve"> show that there is a clear temperature difference between the two sockets.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91965" w:rsidTr="005D06D9">
        <w:trPr>
          <w:trHeight w:val="4494"/>
        </w:trPr>
        <w:tc>
          <w:tcPr>
            <w:tcW w:w="4621" w:type="dxa"/>
          </w:tcPr>
          <w:p w:rsidR="00191965" w:rsidRDefault="00191965" w:rsidP="005D06D9">
            <w:pPr>
              <w:rPr>
                <w:color w:val="FF0000"/>
              </w:rPr>
            </w:pPr>
            <w:r>
              <w:rPr>
                <w:noProof/>
                <w:lang w:val="en-GB" w:eastAsia="en-GB"/>
              </w:rPr>
              <mc:AlternateContent>
                <mc:Choice Requires="wps">
                  <w:drawing>
                    <wp:anchor distT="0" distB="0" distL="114300" distR="114300" simplePos="0" relativeHeight="251699200" behindDoc="0" locked="0" layoutInCell="1" allowOverlap="1" wp14:anchorId="15F2A9B4" wp14:editId="19650F79">
                      <wp:simplePos x="0" y="0"/>
                      <wp:positionH relativeFrom="column">
                        <wp:posOffset>231140</wp:posOffset>
                      </wp:positionH>
                      <wp:positionV relativeFrom="paragraph">
                        <wp:posOffset>2479040</wp:posOffset>
                      </wp:positionV>
                      <wp:extent cx="242189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21890" cy="635"/>
                              </a:xfrm>
                              <a:prstGeom prst="rect">
                                <a:avLst/>
                              </a:prstGeom>
                              <a:solidFill>
                                <a:prstClr val="white"/>
                              </a:solidFill>
                              <a:ln>
                                <a:noFill/>
                              </a:ln>
                              <a:effectLst/>
                            </wps:spPr>
                            <wps:txbx>
                              <w:txbxContent>
                                <w:p w:rsidR="005D06D9" w:rsidRPr="001A0FAA" w:rsidRDefault="005D06D9" w:rsidP="00191965">
                                  <w:pPr>
                                    <w:pStyle w:val="Caption"/>
                                    <w:rPr>
                                      <w:noProof/>
                                    </w:rPr>
                                  </w:pPr>
                                  <w:bookmarkStart w:id="44" w:name="_Ref415490797"/>
                                  <w:bookmarkStart w:id="45" w:name="_Ref415490775"/>
                                  <w:bookmarkStart w:id="46" w:name="_Toc415500688"/>
                                  <w:r>
                                    <w:t xml:space="preserve">Figure </w:t>
                                  </w:r>
                                  <w:r w:rsidR="00D273DC">
                                    <w:fldChar w:fldCharType="begin"/>
                                  </w:r>
                                  <w:r w:rsidR="00D273DC">
                                    <w:instrText xml:space="preserve"> SEQ Figure \* ARABIC </w:instrText>
                                  </w:r>
                                  <w:r w:rsidR="00D273DC">
                                    <w:fldChar w:fldCharType="separate"/>
                                  </w:r>
                                  <w:r w:rsidR="002E610F">
                                    <w:rPr>
                                      <w:noProof/>
                                    </w:rPr>
                                    <w:t>5</w:t>
                                  </w:r>
                                  <w:r w:rsidR="00D273DC">
                                    <w:rPr>
                                      <w:noProof/>
                                    </w:rPr>
                                    <w:fldChar w:fldCharType="end"/>
                                  </w:r>
                                  <w:bookmarkEnd w:id="44"/>
                                  <w:r>
                                    <w:t xml:space="preserve">. 15 Minutes at </w:t>
                                  </w:r>
                                  <w:r w:rsidRPr="00B86E76">
                                    <w:t>25°C</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8.2pt;margin-top:195.2pt;width:190.7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" stroked="f">
                      <v:textbox style="mso-fit-shape-to-text:t" inset="0,0,0,0">
                        <w:txbxContent>
                          <w:p w:rsidR="005D06D9" w:rsidRPr="001A0FAA" w:rsidRDefault="005D06D9" w:rsidP="00191965">
                            <w:pPr>
                              <w:pStyle w:val="Caption"/>
                              <w:rPr>
                                <w:noProof/>
                              </w:rPr>
                            </w:pPr>
                            <w:bookmarkStart w:id="46" w:name="_Ref415490797"/>
                            <w:bookmarkStart w:id="47" w:name="_Ref415490775"/>
                            <w:bookmarkStart w:id="48" w:name="_Toc415500688"/>
                            <w:proofErr w:type="gramStart"/>
                            <w:r>
                              <w:t xml:space="preserve">Figure </w:t>
                            </w:r>
                            <w:proofErr w:type="gramEnd"/>
                            <w:r w:rsidR="002E610F">
                              <w:fldChar w:fldCharType="begin"/>
                            </w:r>
                            <w:r w:rsidR="002E610F">
                              <w:instrText xml:space="preserve"> SEQ Figure \* ARABIC </w:instrText>
                            </w:r>
                            <w:r w:rsidR="002E610F">
                              <w:fldChar w:fldCharType="separate"/>
                            </w:r>
                            <w:r w:rsidR="002E610F">
                              <w:rPr>
                                <w:noProof/>
                              </w:rPr>
                              <w:t>5</w:t>
                            </w:r>
                            <w:r w:rsidR="002E610F">
                              <w:rPr>
                                <w:noProof/>
                              </w:rPr>
                              <w:fldChar w:fldCharType="end"/>
                            </w:r>
                            <w:bookmarkEnd w:id="46"/>
                            <w:proofErr w:type="gramStart"/>
                            <w:r>
                              <w:t>.</w:t>
                            </w:r>
                            <w:proofErr w:type="gramEnd"/>
                            <w:r>
                              <w:t xml:space="preserve"> 15 Minutes at </w:t>
                            </w:r>
                            <w:r w:rsidRPr="00B86E76">
                              <w:t>25°C</w:t>
                            </w:r>
                            <w:bookmarkEnd w:id="47"/>
                            <w:bookmarkEnd w:id="48"/>
                          </w:p>
                        </w:txbxContent>
                      </v:textbox>
                      <w10:wrap type="square"/>
                    </v:shape>
                  </w:pict>
                </mc:Fallback>
              </mc:AlternateContent>
            </w:r>
            <w:r>
              <w:rPr>
                <w:noProof/>
                <w:lang w:val="en-GB" w:eastAsia="en-GB"/>
              </w:rPr>
              <w:drawing>
                <wp:anchor distT="0" distB="0" distL="114300" distR="114300" simplePos="0" relativeHeight="251694080" behindDoc="0" locked="0" layoutInCell="1" allowOverlap="1" wp14:anchorId="550F4775" wp14:editId="46353DAD">
                  <wp:simplePos x="0" y="0"/>
                  <wp:positionH relativeFrom="column">
                    <wp:posOffset>231661</wp:posOffset>
                  </wp:positionH>
                  <wp:positionV relativeFrom="paragraph">
                    <wp:posOffset>0</wp:posOffset>
                  </wp:positionV>
                  <wp:extent cx="2421890" cy="24218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R_0785.jpg"/>
                          <pic:cNvPicPr/>
                        </pic:nvPicPr>
                        <pic:blipFill>
                          <a:blip r:embed="rId23">
                            <a:extLst>
                              <a:ext uri="{28A0092B-C50C-407E-A947-70E740481C1C}">
                                <a14:useLocalDpi xmlns:a14="http://schemas.microsoft.com/office/drawing/2010/main" val="0"/>
                              </a:ext>
                            </a:extLst>
                          </a:blip>
                          <a:stretch>
                            <a:fillRect/>
                          </a:stretch>
                        </pic:blipFill>
                        <pic:spPr>
                          <a:xfrm>
                            <a:off x="0" y="0"/>
                            <a:ext cx="2421890" cy="2421890"/>
                          </a:xfrm>
                          <a:prstGeom prst="rect">
                            <a:avLst/>
                          </a:prstGeom>
                        </pic:spPr>
                      </pic:pic>
                    </a:graphicData>
                  </a:graphic>
                  <wp14:sizeRelH relativeFrom="margin">
                    <wp14:pctWidth>0</wp14:pctWidth>
                  </wp14:sizeRelH>
                  <wp14:sizeRelV relativeFrom="margin">
                    <wp14:pctHeight>0</wp14:pctHeight>
                  </wp14:sizeRelV>
                </wp:anchor>
              </w:drawing>
            </w:r>
          </w:p>
        </w:tc>
        <w:tc>
          <w:tcPr>
            <w:tcW w:w="4621" w:type="dxa"/>
          </w:tcPr>
          <w:p w:rsidR="00191965" w:rsidRDefault="00191965" w:rsidP="005D06D9">
            <w:pPr>
              <w:rPr>
                <w:color w:val="FF0000"/>
              </w:rPr>
            </w:pPr>
            <w:r>
              <w:rPr>
                <w:noProof/>
                <w:lang w:val="en-GB" w:eastAsia="en-GB"/>
              </w:rPr>
              <mc:AlternateContent>
                <mc:Choice Requires="wps">
                  <w:drawing>
                    <wp:anchor distT="0" distB="0" distL="114300" distR="114300" simplePos="0" relativeHeight="251700224" behindDoc="0" locked="0" layoutInCell="1" allowOverlap="1" wp14:anchorId="038BFE74" wp14:editId="2CAD4B22">
                      <wp:simplePos x="0" y="0"/>
                      <wp:positionH relativeFrom="column">
                        <wp:posOffset>184150</wp:posOffset>
                      </wp:positionH>
                      <wp:positionV relativeFrom="paragraph">
                        <wp:posOffset>2459990</wp:posOffset>
                      </wp:positionV>
                      <wp:extent cx="240093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00935" cy="635"/>
                              </a:xfrm>
                              <a:prstGeom prst="rect">
                                <a:avLst/>
                              </a:prstGeom>
                              <a:solidFill>
                                <a:prstClr val="white"/>
                              </a:solidFill>
                              <a:ln>
                                <a:noFill/>
                              </a:ln>
                              <a:effectLst/>
                            </wps:spPr>
                            <wps:txbx>
                              <w:txbxContent>
                                <w:p w:rsidR="005D06D9" w:rsidRPr="0099629D" w:rsidRDefault="005D06D9" w:rsidP="00191965">
                                  <w:pPr>
                                    <w:pStyle w:val="Caption"/>
                                    <w:rPr>
                                      <w:noProof/>
                                    </w:rPr>
                                  </w:pPr>
                                  <w:bookmarkStart w:id="47" w:name="_Ref415493642"/>
                                  <w:bookmarkStart w:id="48" w:name="_Toc415500689"/>
                                  <w:r>
                                    <w:t xml:space="preserve">Figure </w:t>
                                  </w:r>
                                  <w:r w:rsidR="00D273DC">
                                    <w:fldChar w:fldCharType="begin"/>
                                  </w:r>
                                  <w:r w:rsidR="00D273DC">
                                    <w:instrText xml:space="preserve"> SEQ Figure \* ARABIC </w:instrText>
                                  </w:r>
                                  <w:r w:rsidR="00D273DC">
                                    <w:fldChar w:fldCharType="separate"/>
                                  </w:r>
                                  <w:r w:rsidR="002E610F">
                                    <w:rPr>
                                      <w:noProof/>
                                    </w:rPr>
                                    <w:t>6</w:t>
                                  </w:r>
                                  <w:r w:rsidR="00D273DC">
                                    <w:rPr>
                                      <w:noProof/>
                                    </w:rPr>
                                    <w:fldChar w:fldCharType="end"/>
                                  </w:r>
                                  <w:bookmarkEnd w:id="47"/>
                                  <w:r>
                                    <w:t xml:space="preserve">. </w:t>
                                  </w:r>
                                  <w:r w:rsidRPr="00671EE7">
                                    <w:t>16 Minutes @ 25°C</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left:0;text-align:left;margin-left:14.5pt;margin-top:193.7pt;width:189.0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" stroked="f">
                      <v:textbox style="mso-fit-shape-to-text:t" inset="0,0,0,0">
                        <w:txbxContent>
                          <w:p w:rsidR="005D06D9" w:rsidRPr="0099629D" w:rsidRDefault="005D06D9" w:rsidP="00191965">
                            <w:pPr>
                              <w:pStyle w:val="Caption"/>
                              <w:rPr>
                                <w:noProof/>
                              </w:rPr>
                            </w:pPr>
                            <w:bookmarkStart w:id="51" w:name="_Ref415493642"/>
                            <w:bookmarkStart w:id="52" w:name="_Toc415500689"/>
                            <w:proofErr w:type="gramStart"/>
                            <w:r>
                              <w:t xml:space="preserve">Figure </w:t>
                            </w:r>
                            <w:proofErr w:type="gramEnd"/>
                            <w:r w:rsidR="002E610F">
                              <w:fldChar w:fldCharType="begin"/>
                            </w:r>
                            <w:r w:rsidR="002E610F">
                              <w:instrText xml:space="preserve"> SEQ Figure \* ARABIC </w:instrText>
                            </w:r>
                            <w:r w:rsidR="002E610F">
                              <w:fldChar w:fldCharType="separate"/>
                            </w:r>
                            <w:r w:rsidR="002E610F">
                              <w:rPr>
                                <w:noProof/>
                              </w:rPr>
                              <w:t>6</w:t>
                            </w:r>
                            <w:r w:rsidR="002E610F">
                              <w:rPr>
                                <w:noProof/>
                              </w:rPr>
                              <w:fldChar w:fldCharType="end"/>
                            </w:r>
                            <w:bookmarkEnd w:id="51"/>
                            <w:proofErr w:type="gramStart"/>
                            <w:r>
                              <w:t>.</w:t>
                            </w:r>
                            <w:proofErr w:type="gramEnd"/>
                            <w:r>
                              <w:t xml:space="preserve"> </w:t>
                            </w:r>
                            <w:r w:rsidRPr="00671EE7">
                              <w:t>16 Minutes @ 25°C</w:t>
                            </w:r>
                            <w:bookmarkEnd w:id="52"/>
                          </w:p>
                        </w:txbxContent>
                      </v:textbox>
                      <w10:wrap type="square"/>
                    </v:shape>
                  </w:pict>
                </mc:Fallback>
              </mc:AlternateContent>
            </w:r>
            <w:r>
              <w:rPr>
                <w:noProof/>
                <w:lang w:val="en-GB" w:eastAsia="en-GB"/>
              </w:rPr>
              <w:drawing>
                <wp:anchor distT="0" distB="0" distL="114300" distR="114300" simplePos="0" relativeHeight="251693056" behindDoc="0" locked="0" layoutInCell="1" allowOverlap="1" wp14:anchorId="0F282A86" wp14:editId="12F421FC">
                  <wp:simplePos x="0" y="0"/>
                  <wp:positionH relativeFrom="column">
                    <wp:posOffset>184282</wp:posOffset>
                  </wp:positionH>
                  <wp:positionV relativeFrom="paragraph">
                    <wp:posOffset>2000</wp:posOffset>
                  </wp:positionV>
                  <wp:extent cx="2400935" cy="24009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R_0787.jpg"/>
                          <pic:cNvPicPr/>
                        </pic:nvPicPr>
                        <pic:blipFill>
                          <a:blip r:embed="rId24">
                            <a:extLst>
                              <a:ext uri="{28A0092B-C50C-407E-A947-70E740481C1C}">
                                <a14:useLocalDpi xmlns:a14="http://schemas.microsoft.com/office/drawing/2010/main" val="0"/>
                              </a:ext>
                            </a:extLst>
                          </a:blip>
                          <a:stretch>
                            <a:fillRect/>
                          </a:stretch>
                        </pic:blipFill>
                        <pic:spPr>
                          <a:xfrm>
                            <a:off x="0" y="0"/>
                            <a:ext cx="2400935" cy="2400935"/>
                          </a:xfrm>
                          <a:prstGeom prst="rect">
                            <a:avLst/>
                          </a:prstGeom>
                        </pic:spPr>
                      </pic:pic>
                    </a:graphicData>
                  </a:graphic>
                  <wp14:sizeRelH relativeFrom="margin">
                    <wp14:pctWidth>0</wp14:pctWidth>
                  </wp14:sizeRelH>
                  <wp14:sizeRelV relativeFrom="margin">
                    <wp14:pctHeight>0</wp14:pctHeight>
                  </wp14:sizeRelV>
                </wp:anchor>
              </w:drawing>
            </w:r>
          </w:p>
        </w:tc>
      </w:tr>
      <w:tr w:rsidR="00191965" w:rsidTr="005D06D9">
        <w:trPr>
          <w:trHeight w:val="4791"/>
        </w:trPr>
        <w:tc>
          <w:tcPr>
            <w:tcW w:w="4621" w:type="dxa"/>
          </w:tcPr>
          <w:p w:rsidR="00191965" w:rsidRDefault="00191965" w:rsidP="005D06D9">
            <w:pPr>
              <w:rPr>
                <w:color w:val="FF0000"/>
              </w:rPr>
            </w:pPr>
            <w:r>
              <w:rPr>
                <w:noProof/>
                <w:lang w:val="en-GB" w:eastAsia="en-GB"/>
              </w:rPr>
              <w:lastRenderedPageBreak/>
              <mc:AlternateContent>
                <mc:Choice Requires="wps">
                  <w:drawing>
                    <wp:anchor distT="0" distB="0" distL="114300" distR="114300" simplePos="0" relativeHeight="251701248" behindDoc="0" locked="0" layoutInCell="1" allowOverlap="1" wp14:anchorId="3AC88914" wp14:editId="3A3F9783">
                      <wp:simplePos x="0" y="0"/>
                      <wp:positionH relativeFrom="column">
                        <wp:posOffset>248920</wp:posOffset>
                      </wp:positionH>
                      <wp:positionV relativeFrom="paragraph">
                        <wp:posOffset>2560955</wp:posOffset>
                      </wp:positionV>
                      <wp:extent cx="239458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94585" cy="635"/>
                              </a:xfrm>
                              <a:prstGeom prst="rect">
                                <a:avLst/>
                              </a:prstGeom>
                              <a:solidFill>
                                <a:prstClr val="white"/>
                              </a:solidFill>
                              <a:ln>
                                <a:noFill/>
                              </a:ln>
                              <a:effectLst/>
                            </wps:spPr>
                            <wps:txbx>
                              <w:txbxContent>
                                <w:p w:rsidR="005D06D9" w:rsidRPr="007135EC" w:rsidRDefault="005D06D9" w:rsidP="00191965">
                                  <w:pPr>
                                    <w:pStyle w:val="Caption"/>
                                    <w:rPr>
                                      <w:noProof/>
                                    </w:rPr>
                                  </w:pPr>
                                  <w:bookmarkStart w:id="49" w:name="_Ref417657299"/>
                                  <w:bookmarkStart w:id="50" w:name="_Toc415500690"/>
                                  <w:r>
                                    <w:t xml:space="preserve">Figure </w:t>
                                  </w:r>
                                  <w:r w:rsidR="00D273DC">
                                    <w:fldChar w:fldCharType="begin"/>
                                  </w:r>
                                  <w:r w:rsidR="00D273DC">
                                    <w:instrText xml:space="preserve"> SEQ Figure \* ARABIC </w:instrText>
                                  </w:r>
                                  <w:r w:rsidR="00D273DC">
                                    <w:fldChar w:fldCharType="separate"/>
                                  </w:r>
                                  <w:r w:rsidR="002E610F">
                                    <w:rPr>
                                      <w:noProof/>
                                    </w:rPr>
                                    <w:t>7</w:t>
                                  </w:r>
                                  <w:r w:rsidR="00D273DC">
                                    <w:rPr>
                                      <w:noProof/>
                                    </w:rPr>
                                    <w:fldChar w:fldCharType="end"/>
                                  </w:r>
                                  <w:bookmarkEnd w:id="49"/>
                                  <w:r>
                                    <w:t xml:space="preserve">. </w:t>
                                  </w:r>
                                  <w:r w:rsidRPr="00671EE7">
                                    <w:t>15 Minutes after removing heat source</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left:0;text-align:left;margin-left:19.6pt;margin-top:201.65pt;width:188.5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" stroked="f">
                      <v:textbox style="mso-fit-shape-to-text:t" inset="0,0,0,0">
                        <w:txbxContent>
                          <w:p w:rsidR="005D06D9" w:rsidRPr="007135EC" w:rsidRDefault="005D06D9" w:rsidP="00191965">
                            <w:pPr>
                              <w:pStyle w:val="Caption"/>
                              <w:rPr>
                                <w:noProof/>
                              </w:rPr>
                            </w:pPr>
                            <w:bookmarkStart w:id="55" w:name="_Toc415500690"/>
                            <w:bookmarkStart w:id="56" w:name="_Ref417657299"/>
                            <w:proofErr w:type="gramStart"/>
                            <w:r>
                              <w:t xml:space="preserve">Figure </w:t>
                            </w:r>
                            <w:proofErr w:type="gramEnd"/>
                            <w:r w:rsidR="002E610F">
                              <w:fldChar w:fldCharType="begin"/>
                            </w:r>
                            <w:r w:rsidR="002E610F">
                              <w:instrText xml:space="preserve"> SEQ Figure \* ARABIC </w:instrText>
                            </w:r>
                            <w:r w:rsidR="002E610F">
                              <w:fldChar w:fldCharType="separate"/>
                            </w:r>
                            <w:r w:rsidR="002E610F">
                              <w:rPr>
                                <w:noProof/>
                              </w:rPr>
                              <w:t>7</w:t>
                            </w:r>
                            <w:r w:rsidR="002E610F">
                              <w:rPr>
                                <w:noProof/>
                              </w:rPr>
                              <w:fldChar w:fldCharType="end"/>
                            </w:r>
                            <w:bookmarkEnd w:id="56"/>
                            <w:proofErr w:type="gramStart"/>
                            <w:r>
                              <w:t>.</w:t>
                            </w:r>
                            <w:proofErr w:type="gramEnd"/>
                            <w:r>
                              <w:t xml:space="preserve"> </w:t>
                            </w:r>
                            <w:r w:rsidRPr="00671EE7">
                              <w:t>15 Minutes after removing heat source</w:t>
                            </w:r>
                            <w:bookmarkEnd w:id="55"/>
                          </w:p>
                        </w:txbxContent>
                      </v:textbox>
                      <w10:wrap type="square"/>
                    </v:shape>
                  </w:pict>
                </mc:Fallback>
              </mc:AlternateContent>
            </w:r>
            <w:r>
              <w:rPr>
                <w:noProof/>
                <w:lang w:val="en-GB" w:eastAsia="en-GB"/>
              </w:rPr>
              <w:drawing>
                <wp:anchor distT="0" distB="0" distL="114300" distR="114300" simplePos="0" relativeHeight="251698176" behindDoc="0" locked="0" layoutInCell="1" allowOverlap="1" wp14:anchorId="34A44EDD" wp14:editId="1E7238B2">
                  <wp:simplePos x="0" y="0"/>
                  <wp:positionH relativeFrom="column">
                    <wp:posOffset>249062</wp:posOffset>
                  </wp:positionH>
                  <wp:positionV relativeFrom="paragraph">
                    <wp:posOffset>109618</wp:posOffset>
                  </wp:positionV>
                  <wp:extent cx="2394585" cy="2394585"/>
                  <wp:effectExtent l="0" t="0" r="571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_0797.jpg"/>
                          <pic:cNvPicPr/>
                        </pic:nvPicPr>
                        <pic:blipFill>
                          <a:blip r:embed="rId25">
                            <a:extLst>
                              <a:ext uri="{28A0092B-C50C-407E-A947-70E740481C1C}">
                                <a14:useLocalDpi xmlns:a14="http://schemas.microsoft.com/office/drawing/2010/main" val="0"/>
                              </a:ext>
                            </a:extLst>
                          </a:blip>
                          <a:stretch>
                            <a:fillRect/>
                          </a:stretch>
                        </pic:blipFill>
                        <pic:spPr>
                          <a:xfrm>
                            <a:off x="0" y="0"/>
                            <a:ext cx="2394585" cy="2394585"/>
                          </a:xfrm>
                          <a:prstGeom prst="rect">
                            <a:avLst/>
                          </a:prstGeom>
                        </pic:spPr>
                      </pic:pic>
                    </a:graphicData>
                  </a:graphic>
                  <wp14:sizeRelH relativeFrom="page">
                    <wp14:pctWidth>0</wp14:pctWidth>
                  </wp14:sizeRelH>
                  <wp14:sizeRelV relativeFrom="page">
                    <wp14:pctHeight>0</wp14:pctHeight>
                  </wp14:sizeRelV>
                </wp:anchor>
              </w:drawing>
            </w:r>
          </w:p>
        </w:tc>
        <w:tc>
          <w:tcPr>
            <w:tcW w:w="4621" w:type="dxa"/>
          </w:tcPr>
          <w:p w:rsidR="00191965" w:rsidRDefault="00191965" w:rsidP="005D06D9">
            <w:pPr>
              <w:rPr>
                <w:color w:val="FF0000"/>
              </w:rPr>
            </w:pPr>
            <w:r>
              <w:rPr>
                <w:noProof/>
                <w:lang w:val="en-GB" w:eastAsia="en-GB"/>
              </w:rPr>
              <mc:AlternateContent>
                <mc:Choice Requires="wps">
                  <w:drawing>
                    <wp:anchor distT="0" distB="0" distL="114300" distR="114300" simplePos="0" relativeHeight="251702272" behindDoc="0" locked="0" layoutInCell="1" allowOverlap="1" wp14:anchorId="1EF5D849" wp14:editId="58773745">
                      <wp:simplePos x="0" y="0"/>
                      <wp:positionH relativeFrom="column">
                        <wp:posOffset>180340</wp:posOffset>
                      </wp:positionH>
                      <wp:positionV relativeFrom="paragraph">
                        <wp:posOffset>2560320</wp:posOffset>
                      </wp:positionV>
                      <wp:extent cx="239458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394585" cy="635"/>
                              </a:xfrm>
                              <a:prstGeom prst="rect">
                                <a:avLst/>
                              </a:prstGeom>
                              <a:solidFill>
                                <a:prstClr val="white"/>
                              </a:solidFill>
                              <a:ln>
                                <a:noFill/>
                              </a:ln>
                              <a:effectLst/>
                            </wps:spPr>
                            <wps:txbx>
                              <w:txbxContent>
                                <w:p w:rsidR="005D06D9" w:rsidRPr="00C345C1" w:rsidRDefault="005D06D9" w:rsidP="00191965">
                                  <w:pPr>
                                    <w:pStyle w:val="Caption"/>
                                    <w:rPr>
                                      <w:noProof/>
                                    </w:rPr>
                                  </w:pPr>
                                  <w:bookmarkStart w:id="51" w:name="_Ref417657317"/>
                                  <w:bookmarkStart w:id="52" w:name="_Toc415500691"/>
                                  <w:r>
                                    <w:t xml:space="preserve">Figure </w:t>
                                  </w:r>
                                  <w:r w:rsidR="00D273DC">
                                    <w:fldChar w:fldCharType="begin"/>
                                  </w:r>
                                  <w:r w:rsidR="00D273DC">
                                    <w:instrText xml:space="preserve"> SEQ Figure \* ARABIC </w:instrText>
                                  </w:r>
                                  <w:r w:rsidR="00D273DC">
                                    <w:fldChar w:fldCharType="separate"/>
                                  </w:r>
                                  <w:r w:rsidR="002E610F">
                                    <w:rPr>
                                      <w:noProof/>
                                    </w:rPr>
                                    <w:t>8</w:t>
                                  </w:r>
                                  <w:r w:rsidR="00D273DC">
                                    <w:rPr>
                                      <w:noProof/>
                                    </w:rPr>
                                    <w:fldChar w:fldCharType="end"/>
                                  </w:r>
                                  <w:bookmarkEnd w:id="51"/>
                                  <w:r>
                                    <w:t xml:space="preserve">. </w:t>
                                  </w:r>
                                  <w:r w:rsidRPr="00671EE7">
                                    <w:t>1 hour @ 25°C</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left:0;text-align:left;margin-left:14.2pt;margin-top:201.6pt;width:188.5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" stroked="f">
                      <v:textbox style="mso-fit-shape-to-text:t" inset="0,0,0,0">
                        <w:txbxContent>
                          <w:p w:rsidR="005D06D9" w:rsidRPr="00C345C1" w:rsidRDefault="005D06D9" w:rsidP="00191965">
                            <w:pPr>
                              <w:pStyle w:val="Caption"/>
                              <w:rPr>
                                <w:noProof/>
                              </w:rPr>
                            </w:pPr>
                            <w:bookmarkStart w:id="59" w:name="_Toc415500691"/>
                            <w:bookmarkStart w:id="60" w:name="_Ref417657317"/>
                            <w:proofErr w:type="gramStart"/>
                            <w:r>
                              <w:t xml:space="preserve">Figure </w:t>
                            </w:r>
                            <w:proofErr w:type="gramEnd"/>
                            <w:r w:rsidR="002E610F">
                              <w:fldChar w:fldCharType="begin"/>
                            </w:r>
                            <w:r w:rsidR="002E610F">
                              <w:instrText xml:space="preserve"> SEQ Figure \* ARABIC </w:instrText>
                            </w:r>
                            <w:r w:rsidR="002E610F">
                              <w:fldChar w:fldCharType="separate"/>
                            </w:r>
                            <w:r w:rsidR="002E610F">
                              <w:rPr>
                                <w:noProof/>
                              </w:rPr>
                              <w:t>8</w:t>
                            </w:r>
                            <w:r w:rsidR="002E610F">
                              <w:rPr>
                                <w:noProof/>
                              </w:rPr>
                              <w:fldChar w:fldCharType="end"/>
                            </w:r>
                            <w:bookmarkEnd w:id="60"/>
                            <w:proofErr w:type="gramStart"/>
                            <w:r>
                              <w:t>.</w:t>
                            </w:r>
                            <w:proofErr w:type="gramEnd"/>
                            <w:r>
                              <w:t xml:space="preserve"> </w:t>
                            </w:r>
                            <w:r w:rsidRPr="00671EE7">
                              <w:t>1 hour @ 25°C</w:t>
                            </w:r>
                            <w:bookmarkEnd w:id="59"/>
                          </w:p>
                        </w:txbxContent>
                      </v:textbox>
                      <w10:wrap type="square"/>
                    </v:shape>
                  </w:pict>
                </mc:Fallback>
              </mc:AlternateContent>
            </w:r>
            <w:r>
              <w:rPr>
                <w:noProof/>
                <w:lang w:val="en-GB" w:eastAsia="en-GB"/>
              </w:rPr>
              <w:drawing>
                <wp:anchor distT="0" distB="0" distL="114300" distR="114300" simplePos="0" relativeHeight="251697152" behindDoc="0" locked="0" layoutInCell="1" allowOverlap="1" wp14:anchorId="7090283B" wp14:editId="65645B4A">
                  <wp:simplePos x="0" y="0"/>
                  <wp:positionH relativeFrom="column">
                    <wp:posOffset>180510</wp:posOffset>
                  </wp:positionH>
                  <wp:positionV relativeFrom="paragraph">
                    <wp:posOffset>108974</wp:posOffset>
                  </wp:positionV>
                  <wp:extent cx="2394585" cy="2394585"/>
                  <wp:effectExtent l="0" t="0" r="571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_0809.jpg"/>
                          <pic:cNvPicPr/>
                        </pic:nvPicPr>
                        <pic:blipFill>
                          <a:blip r:embed="rId26">
                            <a:extLst>
                              <a:ext uri="{28A0092B-C50C-407E-A947-70E740481C1C}">
                                <a14:useLocalDpi xmlns:a14="http://schemas.microsoft.com/office/drawing/2010/main" val="0"/>
                              </a:ext>
                            </a:extLst>
                          </a:blip>
                          <a:stretch>
                            <a:fillRect/>
                          </a:stretch>
                        </pic:blipFill>
                        <pic:spPr>
                          <a:xfrm>
                            <a:off x="0" y="0"/>
                            <a:ext cx="2394585" cy="2394585"/>
                          </a:xfrm>
                          <a:prstGeom prst="rect">
                            <a:avLst/>
                          </a:prstGeom>
                        </pic:spPr>
                      </pic:pic>
                    </a:graphicData>
                  </a:graphic>
                  <wp14:sizeRelH relativeFrom="margin">
                    <wp14:pctWidth>0</wp14:pctWidth>
                  </wp14:sizeRelH>
                  <wp14:sizeRelV relativeFrom="margin">
                    <wp14:pctHeight>0</wp14:pctHeight>
                  </wp14:sizeRelV>
                </wp:anchor>
              </w:drawing>
            </w:r>
          </w:p>
        </w:tc>
      </w:tr>
      <w:tr w:rsidR="00191965" w:rsidTr="005D06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621" w:type="dxa"/>
            <w:tcBorders>
              <w:top w:val="nil"/>
              <w:left w:val="nil"/>
              <w:bottom w:val="nil"/>
              <w:right w:val="nil"/>
            </w:tcBorders>
          </w:tcPr>
          <w:p w:rsidR="00191965" w:rsidRPr="00B1410F" w:rsidRDefault="00191965" w:rsidP="005D06D9">
            <w:pPr>
              <w:rPr>
                <w:color w:val="FF0000"/>
              </w:rPr>
            </w:pPr>
            <w:r w:rsidRPr="00B1410F">
              <w:rPr>
                <w:noProof/>
                <w:color w:val="FF0000"/>
                <w:lang w:val="en-GB" w:eastAsia="en-GB"/>
              </w:rPr>
              <mc:AlternateContent>
                <mc:Choice Requires="wps">
                  <w:drawing>
                    <wp:anchor distT="0" distB="0" distL="114300" distR="114300" simplePos="0" relativeHeight="251705344" behindDoc="0" locked="0" layoutInCell="1" allowOverlap="1" wp14:anchorId="560F0976" wp14:editId="19EADD12">
                      <wp:simplePos x="0" y="0"/>
                      <wp:positionH relativeFrom="column">
                        <wp:posOffset>170597</wp:posOffset>
                      </wp:positionH>
                      <wp:positionV relativeFrom="paragraph">
                        <wp:posOffset>-2407446</wp:posOffset>
                      </wp:positionV>
                      <wp:extent cx="1269242" cy="1535373"/>
                      <wp:effectExtent l="19050" t="19050" r="26670" b="27305"/>
                      <wp:wrapNone/>
                      <wp:docPr id="17" name="Rectangle 17"/>
                      <wp:cNvGraphicFramePr/>
                      <a:graphic xmlns:a="http://schemas.openxmlformats.org/drawingml/2006/main">
                        <a:graphicData uri="http://schemas.microsoft.com/office/word/2010/wordprocessingShape">
                          <wps:wsp>
                            <wps:cNvSpPr/>
                            <wps:spPr>
                              <a:xfrm>
                                <a:off x="0" y="0"/>
                                <a:ext cx="1269242" cy="1535373"/>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D540AF6" id="Rectangle 17" o:spid="_x0000_s1026" style="position:absolute;margin-left:13.45pt;margin-top:-189.55pt;width:99.95pt;height:120.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" filled="f" strokecolor="red" strokeweight="2.25pt"/>
                  </w:pict>
                </mc:Fallback>
              </mc:AlternateContent>
            </w:r>
            <w:r w:rsidRPr="00B1410F">
              <w:rPr>
                <w:noProof/>
                <w:color w:val="FF0000"/>
                <w:lang w:val="en-GB" w:eastAsia="en-GB"/>
              </w:rPr>
              <mc:AlternateContent>
                <mc:Choice Requires="wps">
                  <w:drawing>
                    <wp:anchor distT="0" distB="0" distL="114300" distR="114300" simplePos="0" relativeHeight="251703296" behindDoc="0" locked="0" layoutInCell="1" allowOverlap="1" wp14:anchorId="622FAFEA" wp14:editId="5A7C7C92">
                      <wp:simplePos x="0" y="0"/>
                      <wp:positionH relativeFrom="column">
                        <wp:posOffset>169545</wp:posOffset>
                      </wp:positionH>
                      <wp:positionV relativeFrom="paragraph">
                        <wp:posOffset>2465070</wp:posOffset>
                      </wp:positionV>
                      <wp:extent cx="2407920" cy="635"/>
                      <wp:effectExtent l="0" t="0" r="0" b="8890"/>
                      <wp:wrapSquare wrapText="bothSides"/>
                      <wp:docPr id="13" name="Text Box 13"/>
                      <wp:cNvGraphicFramePr/>
                      <a:graphic xmlns:a="http://schemas.openxmlformats.org/drawingml/2006/main">
                        <a:graphicData uri="http://schemas.microsoft.com/office/word/2010/wordprocessingShape">
                          <wps:wsp>
                            <wps:cNvSpPr txBox="1"/>
                            <wps:spPr>
                              <a:xfrm>
                                <a:off x="0" y="0"/>
                                <a:ext cx="2407920" cy="635"/>
                              </a:xfrm>
                              <a:prstGeom prst="rect">
                                <a:avLst/>
                              </a:prstGeom>
                              <a:solidFill>
                                <a:prstClr val="white"/>
                              </a:solidFill>
                              <a:ln>
                                <a:noFill/>
                              </a:ln>
                              <a:effectLst/>
                            </wps:spPr>
                            <wps:txbx>
                              <w:txbxContent>
                                <w:p w:rsidR="005D06D9" w:rsidRPr="00173821" w:rsidRDefault="005D06D9" w:rsidP="00191965">
                                  <w:pPr>
                                    <w:pStyle w:val="Caption"/>
                                    <w:rPr>
                                      <w:noProof/>
                                    </w:rPr>
                                  </w:pPr>
                                  <w:bookmarkStart w:id="53" w:name="_Ref417657338"/>
                                  <w:bookmarkStart w:id="54" w:name="_Toc415500692"/>
                                  <w:r>
                                    <w:t xml:space="preserve">Figure </w:t>
                                  </w:r>
                                  <w:r w:rsidR="00D273DC">
                                    <w:fldChar w:fldCharType="begin"/>
                                  </w:r>
                                  <w:r w:rsidR="00D273DC">
                                    <w:instrText xml:space="preserve"> SEQ Figure \* ARABIC </w:instrText>
                                  </w:r>
                                  <w:r w:rsidR="00D273DC">
                                    <w:fldChar w:fldCharType="separate"/>
                                  </w:r>
                                  <w:r w:rsidR="002E610F">
                                    <w:rPr>
                                      <w:noProof/>
                                    </w:rPr>
                                    <w:t>9</w:t>
                                  </w:r>
                                  <w:r w:rsidR="00D273DC">
                                    <w:rPr>
                                      <w:noProof/>
                                    </w:rPr>
                                    <w:fldChar w:fldCharType="end"/>
                                  </w:r>
                                  <w:bookmarkEnd w:id="53"/>
                                  <w:r>
                                    <w:t>. Rear of demo apparatus showing heat lost from exposed socket.</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0" type="#_x0000_t202" style="position:absolute;left:0;text-align:left;margin-left:13.35pt;margin-top:194.1pt;width:189.6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" stroked="f">
                      <v:textbox style="mso-fit-shape-to-text:t" inset="0,0,0,0">
                        <w:txbxContent>
                          <w:p w:rsidR="005D06D9" w:rsidRPr="00173821" w:rsidRDefault="005D06D9" w:rsidP="00191965">
                            <w:pPr>
                              <w:pStyle w:val="Caption"/>
                              <w:rPr>
                                <w:noProof/>
                              </w:rPr>
                            </w:pPr>
                            <w:bookmarkStart w:id="63" w:name="_Toc415500692"/>
                            <w:bookmarkStart w:id="64" w:name="_Ref417657338"/>
                            <w:proofErr w:type="gramStart"/>
                            <w:r>
                              <w:t xml:space="preserve">Figure </w:t>
                            </w:r>
                            <w:proofErr w:type="gramEnd"/>
                            <w:r w:rsidR="002E610F">
                              <w:fldChar w:fldCharType="begin"/>
                            </w:r>
                            <w:r w:rsidR="002E610F">
                              <w:instrText xml:space="preserve"> SEQ Figure \* ARABIC </w:instrText>
                            </w:r>
                            <w:r w:rsidR="002E610F">
                              <w:fldChar w:fldCharType="separate"/>
                            </w:r>
                            <w:r w:rsidR="002E610F">
                              <w:rPr>
                                <w:noProof/>
                              </w:rPr>
                              <w:t>9</w:t>
                            </w:r>
                            <w:r w:rsidR="002E610F">
                              <w:rPr>
                                <w:noProof/>
                              </w:rPr>
                              <w:fldChar w:fldCharType="end"/>
                            </w:r>
                            <w:bookmarkEnd w:id="64"/>
                            <w:proofErr w:type="gramStart"/>
                            <w:r>
                              <w:t>.</w:t>
                            </w:r>
                            <w:proofErr w:type="gramEnd"/>
                            <w:r>
                              <w:t xml:space="preserve"> Rear of demo apparatus showing heat lost from exposed socket.</w:t>
                            </w:r>
                            <w:bookmarkEnd w:id="63"/>
                          </w:p>
                        </w:txbxContent>
                      </v:textbox>
                      <w10:wrap type="square"/>
                    </v:shape>
                  </w:pict>
                </mc:Fallback>
              </mc:AlternateContent>
            </w:r>
            <w:r w:rsidRPr="00B1410F">
              <w:rPr>
                <w:noProof/>
                <w:color w:val="FF0000"/>
                <w:lang w:val="en-GB" w:eastAsia="en-GB"/>
              </w:rPr>
              <w:drawing>
                <wp:anchor distT="0" distB="0" distL="114300" distR="114300" simplePos="0" relativeHeight="251696128" behindDoc="0" locked="0" layoutInCell="1" allowOverlap="1" wp14:anchorId="74C3E1B3" wp14:editId="19B6891D">
                  <wp:simplePos x="0" y="0"/>
                  <wp:positionH relativeFrom="column">
                    <wp:posOffset>169545</wp:posOffset>
                  </wp:positionH>
                  <wp:positionV relativeFrom="paragraph">
                    <wp:posOffset>0</wp:posOffset>
                  </wp:positionV>
                  <wp:extent cx="2407920" cy="24079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R_0816.jpg"/>
                          <pic:cNvPicPr/>
                        </pic:nvPicPr>
                        <pic:blipFill>
                          <a:blip r:embed="rId27">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14:sizeRelH relativeFrom="margin">
                    <wp14:pctWidth>0</wp14:pctWidth>
                  </wp14:sizeRelH>
                  <wp14:sizeRelV relativeFrom="margin">
                    <wp14:pctHeight>0</wp14:pctHeight>
                  </wp14:sizeRelV>
                </wp:anchor>
              </w:drawing>
            </w:r>
          </w:p>
        </w:tc>
        <w:tc>
          <w:tcPr>
            <w:tcW w:w="4621" w:type="dxa"/>
            <w:tcBorders>
              <w:top w:val="nil"/>
              <w:left w:val="nil"/>
              <w:bottom w:val="nil"/>
              <w:right w:val="nil"/>
            </w:tcBorders>
          </w:tcPr>
          <w:p w:rsidR="00191965" w:rsidRDefault="00191965" w:rsidP="005D06D9">
            <w:r w:rsidRPr="00B1410F">
              <w:rPr>
                <w:noProof/>
                <w:color w:val="FF0000"/>
                <w:lang w:val="en-GB" w:eastAsia="en-GB"/>
              </w:rPr>
              <mc:AlternateContent>
                <mc:Choice Requires="wps">
                  <w:drawing>
                    <wp:anchor distT="0" distB="0" distL="114300" distR="114300" simplePos="0" relativeHeight="251706368" behindDoc="0" locked="0" layoutInCell="1" allowOverlap="1" wp14:anchorId="4DB3946B" wp14:editId="7D519EFD">
                      <wp:simplePos x="0" y="0"/>
                      <wp:positionH relativeFrom="column">
                        <wp:posOffset>1316943</wp:posOffset>
                      </wp:positionH>
                      <wp:positionV relativeFrom="paragraph">
                        <wp:posOffset>-1799486</wp:posOffset>
                      </wp:positionV>
                      <wp:extent cx="1269242" cy="1377287"/>
                      <wp:effectExtent l="19050" t="19050" r="26670" b="13970"/>
                      <wp:wrapNone/>
                      <wp:docPr id="18" name="Rectangle 18"/>
                      <wp:cNvGraphicFramePr/>
                      <a:graphic xmlns:a="http://schemas.openxmlformats.org/drawingml/2006/main">
                        <a:graphicData uri="http://schemas.microsoft.com/office/word/2010/wordprocessingShape">
                          <wps:wsp>
                            <wps:cNvSpPr/>
                            <wps:spPr>
                              <a:xfrm>
                                <a:off x="0" y="0"/>
                                <a:ext cx="1269242" cy="1377287"/>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8AA5302" id="Rectangle 18" o:spid="_x0000_s1026" style="position:absolute;margin-left:103.7pt;margin-top:-141.7pt;width:99.95pt;height:108.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" filled="f" strokecolor="red" strokeweight="2.25pt"/>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3F4D531C" wp14:editId="147A351D">
                      <wp:simplePos x="0" y="0"/>
                      <wp:positionH relativeFrom="column">
                        <wp:posOffset>175260</wp:posOffset>
                      </wp:positionH>
                      <wp:positionV relativeFrom="paragraph">
                        <wp:posOffset>2464435</wp:posOffset>
                      </wp:positionV>
                      <wp:extent cx="240728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407285" cy="635"/>
                              </a:xfrm>
                              <a:prstGeom prst="rect">
                                <a:avLst/>
                              </a:prstGeom>
                              <a:solidFill>
                                <a:prstClr val="white"/>
                              </a:solidFill>
                              <a:ln>
                                <a:noFill/>
                              </a:ln>
                              <a:effectLst/>
                            </wps:spPr>
                            <wps:txbx>
                              <w:txbxContent>
                                <w:p w:rsidR="005D06D9" w:rsidRPr="005A36D9" w:rsidRDefault="005D06D9" w:rsidP="00191965">
                                  <w:pPr>
                                    <w:pStyle w:val="Caption"/>
                                    <w:rPr>
                                      <w:noProof/>
                                    </w:rPr>
                                  </w:pPr>
                                  <w:bookmarkStart w:id="55" w:name="_Ref417657346"/>
                                  <w:bookmarkStart w:id="56" w:name="_Toc415500693"/>
                                  <w:r>
                                    <w:t xml:space="preserve">Figure </w:t>
                                  </w:r>
                                  <w:r w:rsidR="00D273DC">
                                    <w:fldChar w:fldCharType="begin"/>
                                  </w:r>
                                  <w:r w:rsidR="00D273DC">
                                    <w:instrText xml:space="preserve"> SEQ Figure \* ARABIC </w:instrText>
                                  </w:r>
                                  <w:r w:rsidR="00D273DC">
                                    <w:fldChar w:fldCharType="separate"/>
                                  </w:r>
                                  <w:r w:rsidR="002E610F">
                                    <w:rPr>
                                      <w:noProof/>
                                    </w:rPr>
                                    <w:t>10</w:t>
                                  </w:r>
                                  <w:r w:rsidR="00D273DC">
                                    <w:rPr>
                                      <w:noProof/>
                                    </w:rPr>
                                    <w:fldChar w:fldCharType="end"/>
                                  </w:r>
                                  <w:bookmarkEnd w:id="55"/>
                                  <w:r>
                                    <w:t>. Rear of demo apparatus showing no heat loss from insulated Thermo-Soc.</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1" type="#_x0000_t202" style="position:absolute;left:0;text-align:left;margin-left:13.8pt;margin-top:194.05pt;width:189.5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" stroked="f">
                      <v:textbox style="mso-fit-shape-to-text:t" inset="0,0,0,0">
                        <w:txbxContent>
                          <w:p w:rsidR="005D06D9" w:rsidRPr="005A36D9" w:rsidRDefault="005D06D9" w:rsidP="00191965">
                            <w:pPr>
                              <w:pStyle w:val="Caption"/>
                              <w:rPr>
                                <w:noProof/>
                              </w:rPr>
                            </w:pPr>
                            <w:bookmarkStart w:id="67" w:name="_Toc415500693"/>
                            <w:bookmarkStart w:id="68" w:name="_Ref417657346"/>
                            <w:proofErr w:type="gramStart"/>
                            <w:r>
                              <w:t xml:space="preserve">Figure </w:t>
                            </w:r>
                            <w:proofErr w:type="gramEnd"/>
                            <w:r w:rsidR="002E610F">
                              <w:fldChar w:fldCharType="begin"/>
                            </w:r>
                            <w:r w:rsidR="002E610F">
                              <w:instrText xml:space="preserve"> SEQ Figure \* ARABIC </w:instrText>
                            </w:r>
                            <w:r w:rsidR="002E610F">
                              <w:fldChar w:fldCharType="separate"/>
                            </w:r>
                            <w:r w:rsidR="002E610F">
                              <w:rPr>
                                <w:noProof/>
                              </w:rPr>
                              <w:t>10</w:t>
                            </w:r>
                            <w:r w:rsidR="002E610F">
                              <w:rPr>
                                <w:noProof/>
                              </w:rPr>
                              <w:fldChar w:fldCharType="end"/>
                            </w:r>
                            <w:bookmarkEnd w:id="68"/>
                            <w:proofErr w:type="gramStart"/>
                            <w:r>
                              <w:t>.</w:t>
                            </w:r>
                            <w:proofErr w:type="gramEnd"/>
                            <w:r>
                              <w:t xml:space="preserve"> </w:t>
                            </w:r>
                            <w:proofErr w:type="gramStart"/>
                            <w:r>
                              <w:t>Rear of demo apparatus showing no heat loss from insulated Thermo-Soc.</w:t>
                            </w:r>
                            <w:bookmarkEnd w:id="67"/>
                            <w:proofErr w:type="gramEnd"/>
                          </w:p>
                        </w:txbxContent>
                      </v:textbox>
                      <w10:wrap type="square"/>
                    </v:shape>
                  </w:pict>
                </mc:Fallback>
              </mc:AlternateContent>
            </w:r>
            <w:r>
              <w:rPr>
                <w:noProof/>
                <w:lang w:val="en-GB" w:eastAsia="en-GB"/>
              </w:rPr>
              <w:drawing>
                <wp:anchor distT="0" distB="0" distL="114300" distR="114300" simplePos="0" relativeHeight="251695104" behindDoc="0" locked="0" layoutInCell="1" allowOverlap="1" wp14:anchorId="2F544824" wp14:editId="4F60662B">
                  <wp:simplePos x="0" y="0"/>
                  <wp:positionH relativeFrom="column">
                    <wp:posOffset>175260</wp:posOffset>
                  </wp:positionH>
                  <wp:positionV relativeFrom="paragraph">
                    <wp:posOffset>0</wp:posOffset>
                  </wp:positionV>
                  <wp:extent cx="2407285" cy="24072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_0814.jpg"/>
                          <pic:cNvPicPr/>
                        </pic:nvPicPr>
                        <pic:blipFill>
                          <a:blip r:embed="rId28">
                            <a:extLst>
                              <a:ext uri="{28A0092B-C50C-407E-A947-70E740481C1C}">
                                <a14:useLocalDpi xmlns:a14="http://schemas.microsoft.com/office/drawing/2010/main" val="0"/>
                              </a:ext>
                            </a:extLst>
                          </a:blip>
                          <a:stretch>
                            <a:fillRect/>
                          </a:stretch>
                        </pic:blipFill>
                        <pic:spPr>
                          <a:xfrm>
                            <a:off x="0" y="0"/>
                            <a:ext cx="2407285" cy="2407285"/>
                          </a:xfrm>
                          <a:prstGeom prst="rect">
                            <a:avLst/>
                          </a:prstGeom>
                        </pic:spPr>
                      </pic:pic>
                    </a:graphicData>
                  </a:graphic>
                  <wp14:sizeRelH relativeFrom="margin">
                    <wp14:pctWidth>0</wp14:pctWidth>
                  </wp14:sizeRelH>
                  <wp14:sizeRelV relativeFrom="margin">
                    <wp14:pctHeight>0</wp14:pctHeight>
                  </wp14:sizeRelV>
                </wp:anchor>
              </w:drawing>
            </w:r>
          </w:p>
        </w:tc>
      </w:tr>
    </w:tbl>
    <w:p w:rsidR="00191965" w:rsidRDefault="002E610F" w:rsidP="00191965">
      <w:r>
        <w:fldChar w:fldCharType="begin"/>
      </w:r>
      <w:r>
        <w:instrText xml:space="preserve"> REF _Ref417657299 \h </w:instrText>
      </w:r>
      <w:r>
        <w:fldChar w:fldCharType="separate"/>
      </w:r>
      <w:r>
        <w:t xml:space="preserve">Figure </w:t>
      </w:r>
      <w:r>
        <w:rPr>
          <w:noProof/>
        </w:rPr>
        <w:t>7</w:t>
      </w:r>
      <w:r>
        <w:fldChar w:fldCharType="end"/>
      </w:r>
      <w:r w:rsidR="00191965">
        <w:t xml:space="preserve"> shows the how the wall decreases in temperature once the heat source is removed. It can be seen that the area around the standard socket cools more rapidly when compared to the Thermo-Soc. </w:t>
      </w:r>
      <w:r>
        <w:fldChar w:fldCharType="begin"/>
      </w:r>
      <w:r>
        <w:instrText xml:space="preserve"> REF _Ref417657317 \h </w:instrText>
      </w:r>
      <w:r>
        <w:fldChar w:fldCharType="separate"/>
      </w:r>
      <w:r>
        <w:t xml:space="preserve">Figure </w:t>
      </w:r>
      <w:r>
        <w:rPr>
          <w:noProof/>
        </w:rPr>
        <w:t>8</w:t>
      </w:r>
      <w:r>
        <w:fldChar w:fldCharType="end"/>
      </w:r>
      <w:r w:rsidR="00191965">
        <w:t xml:space="preserve"> shows the temperatures after a period of 1 hour at 25</w:t>
      </w:r>
      <w:r w:rsidR="00191965">
        <w:rPr>
          <w:rFonts w:ascii="Calibri" w:hAnsi="Calibri"/>
        </w:rPr>
        <w:t>°</w:t>
      </w:r>
      <w:r w:rsidR="00191965">
        <w:t xml:space="preserve">C. The cold spot around the standard socket is clearly causing a cooling effect on the walls surrounding it. In comparison, the Thermo-Soc is insulating very well. </w:t>
      </w:r>
      <w:r>
        <w:fldChar w:fldCharType="begin"/>
      </w:r>
      <w:r>
        <w:instrText xml:space="preserve"> REF _Ref417657338 \h </w:instrText>
      </w:r>
      <w:r>
        <w:fldChar w:fldCharType="separate"/>
      </w:r>
      <w:r>
        <w:t xml:space="preserve">Figure </w:t>
      </w:r>
      <w:r>
        <w:rPr>
          <w:noProof/>
        </w:rPr>
        <w:t>9</w:t>
      </w:r>
      <w:r>
        <w:fldChar w:fldCharType="end"/>
      </w:r>
      <w:r w:rsidR="00191965">
        <w:t xml:space="preserve"> and </w:t>
      </w:r>
      <w:r>
        <w:fldChar w:fldCharType="begin"/>
      </w:r>
      <w:r>
        <w:instrText xml:space="preserve"> REF _Ref417657346 \h </w:instrText>
      </w:r>
      <w:r>
        <w:fldChar w:fldCharType="separate"/>
      </w:r>
      <w:r>
        <w:t xml:space="preserve">Figure </w:t>
      </w:r>
      <w:r>
        <w:rPr>
          <w:noProof/>
        </w:rPr>
        <w:t>10</w:t>
      </w:r>
      <w:r>
        <w:fldChar w:fldCharType="end"/>
      </w:r>
      <w:r w:rsidR="00191965">
        <w:t xml:space="preserve"> show the heat loss through the rear of the device. Once again it is clear that the Thermo-Soc is considerably outperforming the conventional method at retaining heat.</w:t>
      </w:r>
    </w:p>
    <w:p w:rsidR="00442ECD" w:rsidRPr="00442ECD" w:rsidRDefault="00694837" w:rsidP="00442ECD">
      <w:pPr>
        <w:pStyle w:val="Heading1"/>
      </w:pPr>
      <w:bookmarkStart w:id="57" w:name="_Toc415500681"/>
      <w:r>
        <w:lastRenderedPageBreak/>
        <w:t>Conclusions</w:t>
      </w:r>
      <w:bookmarkEnd w:id="57"/>
    </w:p>
    <w:p w:rsidR="003C2123" w:rsidRDefault="009F5141" w:rsidP="003C2123">
      <w:pPr>
        <w:pStyle w:val="Heading2"/>
      </w:pPr>
      <w:bookmarkStart w:id="58" w:name="_Toc415500682"/>
      <w:r>
        <w:t>Summary</w:t>
      </w:r>
      <w:bookmarkEnd w:id="58"/>
    </w:p>
    <w:p w:rsidR="00E36DD5" w:rsidRDefault="00D87EC2" w:rsidP="00442ECD">
      <w:r>
        <w:t xml:space="preserve">In this report, a detailed description of the issues associated with airtightness and cold bridging is given. Furthermore, energy losses, in the form of draughts, make up a significant part of the energy performance of a building. However, there is a lack of research in this area, which is concerning, for example, the energy performance of buildings, in general, is still nowhere near a high quality. Based on finding in the literature, there are a large number of domestic dwellings throughout Ireland not constructed to a particularly high standard. Moreover, this includes domestic dwellings </w:t>
      </w:r>
      <w:r w:rsidR="009600AC">
        <w:t>constructed</w:t>
      </w:r>
      <w:r>
        <w:t xml:space="preserve"> within the last decade.</w:t>
      </w:r>
    </w:p>
    <w:p w:rsidR="00D87EC2" w:rsidRDefault="00D87EC2" w:rsidP="00442ECD">
      <w:r>
        <w:t>The report commences with an outline of the motivation behind the development of the Thermo-Soc. A thermal imaging camera is employed to demonstrate the problem of airtightness in a domestic dwelling, with a floor area of approximately 390 m</w:t>
      </w:r>
      <w:r w:rsidRPr="00D87EC2">
        <w:rPr>
          <w:vertAlign w:val="superscript"/>
        </w:rPr>
        <w:t>2</w:t>
      </w:r>
      <w:r>
        <w:t>, which was constructed within the last 10 years. A number of thermal images were taken of electric wall plate assemblies throughout the building. This building has an insulated cavity (high density board 100 mm) and internal insulated plasterboard (30 mm). It can clearly be seen that there are significant energy losses through the electric wall plate assemblies. An assessment of the energy losses due to draughts within the building envelope was then conducted. These energy losses are significant in most cases. A best case/worst case scenario was then conducted. The results of the assessment concluded that a purpose built product to reduce these energy losses would be worth investing in.</w:t>
      </w:r>
    </w:p>
    <w:p w:rsidR="009408F7" w:rsidRDefault="00D448BE" w:rsidP="009335C9">
      <w:r>
        <w:t xml:space="preserve">The Thermo-Soc demonstration apparatus was tested to verify functionality and operation. </w:t>
      </w:r>
      <w:r w:rsidR="00D87EC2">
        <w:t>The testing procedure was outlined, describing the approach taken.</w:t>
      </w:r>
      <w:r w:rsidR="0049118F">
        <w:t xml:space="preserve"> A smoke test was conducted and observations were discussed. A thermal comparison was then conducted by varying the </w:t>
      </w:r>
      <w:r w:rsidR="009408F7">
        <w:t>controlled environmental conditions for the Thermo-Soc and the non-insulated equivalent. The tests of the Thermo-Soc showed significant thermal performance improvement over conventional methods of installation.</w:t>
      </w:r>
    </w:p>
    <w:p w:rsidR="005D06D9" w:rsidRPr="005D06D9" w:rsidRDefault="005D06D9" w:rsidP="005D06D9">
      <w:pPr>
        <w:pStyle w:val="Heading1"/>
      </w:pPr>
      <w:bookmarkStart w:id="59" w:name="_Toc415500683"/>
      <w:r w:rsidRPr="005D06D9">
        <w:t>References</w:t>
      </w:r>
      <w:bookmarkEnd w:id="59"/>
    </w:p>
    <w:p w:rsidR="008C46C2" w:rsidRPr="008C46C2" w:rsidRDefault="005D06D9" w:rsidP="008C46C2">
      <w:pPr>
        <w:pStyle w:val="EndNoteBibliography"/>
        <w:ind w:left="720" w:hanging="720"/>
      </w:pPr>
      <w:r>
        <w:fldChar w:fldCharType="begin"/>
      </w:r>
      <w:r>
        <w:instrText xml:space="preserve"> ADDIN EN.REFLIST </w:instrText>
      </w:r>
      <w:r>
        <w:fldChar w:fldCharType="separate"/>
      </w:r>
      <w:r w:rsidR="008C46C2" w:rsidRPr="008C46C2">
        <w:t xml:space="preserve">Alfano, F. R. d. A., Dell’Isola, M., Ficco, G. and Tassini, F. (2012) 'Experimental analysis of air tightness in Mediterranean buildings using the fan pressurization method', </w:t>
      </w:r>
      <w:r w:rsidR="008C46C2" w:rsidRPr="008C46C2">
        <w:rPr>
          <w:i/>
        </w:rPr>
        <w:t>Building and Environment</w:t>
      </w:r>
      <w:r w:rsidR="008C46C2" w:rsidRPr="008C46C2">
        <w:t>, 53(0), 16-25.</w:t>
      </w:r>
    </w:p>
    <w:p w:rsidR="008C46C2" w:rsidRPr="008C46C2" w:rsidRDefault="008C46C2" w:rsidP="008C46C2">
      <w:pPr>
        <w:pStyle w:val="EndNoteBibliography"/>
        <w:spacing w:after="0"/>
      </w:pPr>
    </w:p>
    <w:p w:rsidR="008C46C2" w:rsidRPr="008C46C2" w:rsidRDefault="008C46C2" w:rsidP="008C46C2">
      <w:pPr>
        <w:pStyle w:val="EndNoteBibliography"/>
        <w:ind w:left="720" w:hanging="720"/>
      </w:pPr>
      <w:r w:rsidRPr="008C46C2">
        <w:t xml:space="preserve">Hassan, O. A. B. (2013) 'An alternative method for evaluating the air tightness of building components', </w:t>
      </w:r>
      <w:r w:rsidRPr="008C46C2">
        <w:rPr>
          <w:i/>
        </w:rPr>
        <w:t>Building and Environment</w:t>
      </w:r>
      <w:r w:rsidRPr="008C46C2">
        <w:t>, 67(0), 82-86.</w:t>
      </w:r>
    </w:p>
    <w:p w:rsidR="008C46C2" w:rsidRPr="008C46C2" w:rsidRDefault="008C46C2" w:rsidP="008C46C2">
      <w:pPr>
        <w:pStyle w:val="EndNoteBibliography"/>
        <w:spacing w:after="0"/>
      </w:pPr>
    </w:p>
    <w:p w:rsidR="008C46C2" w:rsidRPr="008C46C2" w:rsidRDefault="008C46C2" w:rsidP="008C46C2">
      <w:pPr>
        <w:pStyle w:val="EndNoteBibliography"/>
        <w:ind w:left="720" w:hanging="720"/>
      </w:pPr>
      <w:r w:rsidRPr="008C46C2">
        <w:lastRenderedPageBreak/>
        <w:t xml:space="preserve">Kalamees, T. (2007) 'Air tightness and air leakages of new lightweight single-family detached houses in Estonia', </w:t>
      </w:r>
      <w:r w:rsidRPr="008C46C2">
        <w:rPr>
          <w:i/>
        </w:rPr>
        <w:t>Building and Environment</w:t>
      </w:r>
      <w:r w:rsidRPr="008C46C2">
        <w:t>, 42(6), 2369-2377.</w:t>
      </w:r>
    </w:p>
    <w:p w:rsidR="008C46C2" w:rsidRPr="008C46C2" w:rsidRDefault="008C46C2" w:rsidP="008C46C2">
      <w:pPr>
        <w:pStyle w:val="EndNoteBibliography"/>
        <w:spacing w:after="0"/>
      </w:pPr>
    </w:p>
    <w:p w:rsidR="008C46C2" w:rsidRPr="008C46C2" w:rsidRDefault="008C46C2" w:rsidP="008C46C2">
      <w:pPr>
        <w:pStyle w:val="EndNoteBibliography"/>
        <w:ind w:left="720" w:hanging="720"/>
      </w:pPr>
      <w:r w:rsidRPr="008C46C2">
        <w:t xml:space="preserve">NSAI (2008) </w:t>
      </w:r>
      <w:r w:rsidRPr="008C46C2">
        <w:rPr>
          <w:i/>
        </w:rPr>
        <w:t>Energy Performance of Building - Calculation of Energy Use for Space Heating and Cooling (I.S. EN ISO 13790:2008). National Standards Authority of Ireland</w:t>
      </w:r>
      <w:r w:rsidRPr="008C46C2">
        <w:t>.</w:t>
      </w:r>
    </w:p>
    <w:p w:rsidR="008C46C2" w:rsidRPr="008C46C2" w:rsidRDefault="008C46C2" w:rsidP="008C46C2">
      <w:pPr>
        <w:pStyle w:val="EndNoteBibliography"/>
        <w:spacing w:after="0"/>
      </w:pPr>
    </w:p>
    <w:p w:rsidR="008C46C2" w:rsidRPr="008C46C2" w:rsidRDefault="008C46C2" w:rsidP="008C46C2">
      <w:pPr>
        <w:pStyle w:val="EndNoteBibliography"/>
        <w:ind w:left="720" w:hanging="720"/>
      </w:pPr>
      <w:r w:rsidRPr="008C46C2">
        <w:t xml:space="preserve">Pan, W. (2010) 'Relationships between air-tightness and its influencing factors of post-2006 new-build dwellings in the UK', </w:t>
      </w:r>
      <w:r w:rsidRPr="008C46C2">
        <w:rPr>
          <w:i/>
        </w:rPr>
        <w:t>Building and Environment</w:t>
      </w:r>
      <w:r w:rsidRPr="008C46C2">
        <w:t>, 45(11), 2387-2399.</w:t>
      </w:r>
    </w:p>
    <w:p w:rsidR="008C46C2" w:rsidRPr="008C46C2" w:rsidRDefault="008C46C2" w:rsidP="008C46C2">
      <w:pPr>
        <w:pStyle w:val="EndNoteBibliography"/>
        <w:spacing w:after="0"/>
      </w:pPr>
    </w:p>
    <w:p w:rsidR="008C46C2" w:rsidRPr="008C46C2" w:rsidRDefault="008C46C2" w:rsidP="008C46C2">
      <w:pPr>
        <w:pStyle w:val="EndNoteBibliography"/>
        <w:ind w:left="720" w:hanging="720"/>
      </w:pPr>
      <w:r w:rsidRPr="008C46C2">
        <w:t xml:space="preserve">SEAI (2015) </w:t>
      </w:r>
      <w:r w:rsidRPr="008C46C2">
        <w:rPr>
          <w:i/>
        </w:rPr>
        <w:t>Domestic Fuels Comparison of Energy Costs</w:t>
      </w:r>
      <w:r w:rsidRPr="008C46C2">
        <w:t xml:space="preserve"> [online], available: [accessed </w:t>
      </w:r>
    </w:p>
    <w:p w:rsidR="008C46C2" w:rsidRPr="008C46C2" w:rsidRDefault="008C46C2" w:rsidP="008C46C2">
      <w:pPr>
        <w:pStyle w:val="EndNoteBibliography"/>
        <w:spacing w:after="0"/>
      </w:pPr>
    </w:p>
    <w:p w:rsidR="008C46C2" w:rsidRPr="008C46C2" w:rsidRDefault="008C46C2" w:rsidP="008C46C2">
      <w:pPr>
        <w:pStyle w:val="EndNoteBibliography"/>
        <w:ind w:left="720" w:hanging="720"/>
      </w:pPr>
      <w:r w:rsidRPr="008C46C2">
        <w:t xml:space="preserve">Sinnott, D. and Dyer, M. (2012) 'Air-tightness field data for dwellings in Ireland', </w:t>
      </w:r>
      <w:r w:rsidRPr="008C46C2">
        <w:rPr>
          <w:i/>
        </w:rPr>
        <w:t>Building and Environment</w:t>
      </w:r>
      <w:r w:rsidRPr="008C46C2">
        <w:t>, 51(0), 269-275.</w:t>
      </w:r>
    </w:p>
    <w:p w:rsidR="008C46C2" w:rsidRPr="008C46C2" w:rsidRDefault="008C46C2" w:rsidP="008C46C2">
      <w:pPr>
        <w:pStyle w:val="EndNoteBibliography"/>
      </w:pPr>
    </w:p>
    <w:p w:rsidR="00114EF0" w:rsidRPr="002D4A5B" w:rsidRDefault="005D06D9" w:rsidP="002D4A5B">
      <w:r>
        <w:fldChar w:fldCharType="end"/>
      </w:r>
    </w:p>
    <w:sectPr w:rsidR="00114EF0" w:rsidRPr="002D4A5B" w:rsidSect="003830C7">
      <w:headerReference w:type="default" r:id="rId29"/>
      <w:footerReference w:type="default" r:id="rId30"/>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C46" w:rsidRDefault="00AE1C46" w:rsidP="00B92A91">
      <w:pPr>
        <w:spacing w:after="0"/>
      </w:pPr>
      <w:r>
        <w:separator/>
      </w:r>
    </w:p>
  </w:endnote>
  <w:endnote w:type="continuationSeparator" w:id="0">
    <w:p w:rsidR="00AE1C46" w:rsidRDefault="00AE1C46" w:rsidP="00B92A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5765"/>
      <w:docPartObj>
        <w:docPartGallery w:val="Page Numbers (Bottom of Page)"/>
        <w:docPartUnique/>
      </w:docPartObj>
    </w:sdtPr>
    <w:sdtEndPr/>
    <w:sdtContent>
      <w:p w:rsidR="005D06D9" w:rsidRDefault="005D06D9" w:rsidP="00154A3E">
        <w:pPr>
          <w:pStyle w:val="Footer"/>
          <w:pBdr>
            <w:top w:val="single" w:sz="4" w:space="1" w:color="000000" w:themeColor="text1"/>
          </w:pBdr>
        </w:pPr>
        <w:r>
          <w:t>F. O’Rourke &amp; P. Egan</w:t>
        </w:r>
        <w:r>
          <w:tab/>
        </w:r>
        <w:r>
          <w:tab/>
        </w:r>
        <w:r>
          <w:fldChar w:fldCharType="begin"/>
        </w:r>
        <w:r>
          <w:instrText xml:space="preserve"> PAGE   \* MERGEFORMAT </w:instrText>
        </w:r>
        <w:r>
          <w:fldChar w:fldCharType="separate"/>
        </w:r>
        <w:r w:rsidR="00D273DC">
          <w:rPr>
            <w:noProof/>
          </w:rPr>
          <w:t>1</w:t>
        </w:r>
        <w:r>
          <w:rPr>
            <w:noProof/>
          </w:rPr>
          <w:fldChar w:fldCharType="end"/>
        </w:r>
      </w:p>
    </w:sdtContent>
  </w:sdt>
  <w:p w:rsidR="005D06D9" w:rsidRDefault="005D0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C46" w:rsidRDefault="00AE1C46" w:rsidP="00B92A91">
      <w:pPr>
        <w:spacing w:after="0"/>
      </w:pPr>
      <w:r>
        <w:separator/>
      </w:r>
    </w:p>
  </w:footnote>
  <w:footnote w:type="continuationSeparator" w:id="0">
    <w:p w:rsidR="00AE1C46" w:rsidRDefault="00AE1C46" w:rsidP="00B92A9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D9" w:rsidRDefault="005D06D9" w:rsidP="00385993">
    <w:pPr>
      <w:pStyle w:val="Header"/>
      <w:jc w:val="right"/>
    </w:pPr>
    <w:r w:rsidRPr="00385993">
      <w:rPr>
        <w:noProof/>
        <w:lang w:val="en-GB" w:eastAsia="en-GB"/>
      </w:rPr>
      <w:drawing>
        <wp:inline distT="0" distB="0" distL="0" distR="0" wp14:anchorId="75EE5EB5" wp14:editId="54B4395E">
          <wp:extent cx="828675" cy="552450"/>
          <wp:effectExtent l="19050" t="0" r="9525" b="0"/>
          <wp:docPr id="12" name="Picture 2"/>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
                  <a:srcRect t="19444"/>
                  <a:stretch>
                    <a:fillRect/>
                  </a:stretch>
                </pic:blipFill>
                <pic:spPr bwMode="auto">
                  <a:xfrm>
                    <a:off x="0" y="0"/>
                    <a:ext cx="828675" cy="552450"/>
                  </a:xfrm>
                  <a:prstGeom prst="rect">
                    <a:avLst/>
                  </a:prstGeom>
                  <a:noFill/>
                  <a:ln w="9525">
                    <a:noFill/>
                    <a:miter lim="800000"/>
                    <a:headEnd/>
                    <a:tailEnd/>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153C"/>
    <w:multiLevelType w:val="hybridMultilevel"/>
    <w:tmpl w:val="6E589C64"/>
    <w:lvl w:ilvl="0" w:tplc="B4F00A06">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594038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DD3BEA"/>
    <w:multiLevelType w:val="hybridMultilevel"/>
    <w:tmpl w:val="5E541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AFE08BB"/>
    <w:multiLevelType w:val="hybridMultilevel"/>
    <w:tmpl w:val="4808C5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C015A23"/>
    <w:multiLevelType w:val="hybridMultilevel"/>
    <w:tmpl w:val="5778F7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0D87BCB"/>
    <w:multiLevelType w:val="multilevel"/>
    <w:tmpl w:val="8F1E1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1111BAB"/>
    <w:multiLevelType w:val="multilevel"/>
    <w:tmpl w:val="63B8EE9C"/>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BDF087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FC4970"/>
    <w:multiLevelType w:val="hybridMultilevel"/>
    <w:tmpl w:val="0562F65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nsid w:val="493075B0"/>
    <w:multiLevelType w:val="hybridMultilevel"/>
    <w:tmpl w:val="BA9A4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2B0B57"/>
    <w:multiLevelType w:val="hybridMultilevel"/>
    <w:tmpl w:val="8A207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08912F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2A5703D"/>
    <w:multiLevelType w:val="hybridMultilevel"/>
    <w:tmpl w:val="68D2B0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51E4F2C"/>
    <w:multiLevelType w:val="hybridMultilevel"/>
    <w:tmpl w:val="50E24D6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4">
    <w:nsid w:val="76336403"/>
    <w:multiLevelType w:val="hybridMultilevel"/>
    <w:tmpl w:val="33802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76E323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E1D65FB"/>
    <w:multiLevelType w:val="hybridMultilevel"/>
    <w:tmpl w:val="160E6C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5"/>
  </w:num>
  <w:num w:numId="5">
    <w:abstractNumId w:val="15"/>
  </w:num>
  <w:num w:numId="6">
    <w:abstractNumId w:val="11"/>
  </w:num>
  <w:num w:numId="7">
    <w:abstractNumId w:val="6"/>
  </w:num>
  <w:num w:numId="8">
    <w:abstractNumId w:val="4"/>
  </w:num>
  <w:num w:numId="9">
    <w:abstractNumId w:val="14"/>
  </w:num>
  <w:num w:numId="10">
    <w:abstractNumId w:val="8"/>
  </w:num>
  <w:num w:numId="11">
    <w:abstractNumId w:val="9"/>
  </w:num>
  <w:num w:numId="12">
    <w:abstractNumId w:val="2"/>
  </w:num>
  <w:num w:numId="13">
    <w:abstractNumId w:val="13"/>
  </w:num>
  <w:num w:numId="14">
    <w:abstractNumId w:val="10"/>
  </w:num>
  <w:num w:numId="15">
    <w:abstractNumId w:val="16"/>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UL&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94837"/>
    <w:rsid w:val="00000615"/>
    <w:rsid w:val="00002BEF"/>
    <w:rsid w:val="000175E1"/>
    <w:rsid w:val="00017BC3"/>
    <w:rsid w:val="00030A87"/>
    <w:rsid w:val="00030E2F"/>
    <w:rsid w:val="000354F4"/>
    <w:rsid w:val="00036B5C"/>
    <w:rsid w:val="00040FB9"/>
    <w:rsid w:val="000413E3"/>
    <w:rsid w:val="000428D0"/>
    <w:rsid w:val="00042BAB"/>
    <w:rsid w:val="000441F5"/>
    <w:rsid w:val="000553EE"/>
    <w:rsid w:val="00074A97"/>
    <w:rsid w:val="0008223F"/>
    <w:rsid w:val="000873B0"/>
    <w:rsid w:val="00090761"/>
    <w:rsid w:val="000A1F43"/>
    <w:rsid w:val="000B1541"/>
    <w:rsid w:val="000B1D61"/>
    <w:rsid w:val="000B3807"/>
    <w:rsid w:val="000B7C89"/>
    <w:rsid w:val="000C23B7"/>
    <w:rsid w:val="000D1DB9"/>
    <w:rsid w:val="000D323B"/>
    <w:rsid w:val="000D3662"/>
    <w:rsid w:val="000D5EAE"/>
    <w:rsid w:val="000E109A"/>
    <w:rsid w:val="000E2C8E"/>
    <w:rsid w:val="000F667D"/>
    <w:rsid w:val="00100FE2"/>
    <w:rsid w:val="00101269"/>
    <w:rsid w:val="00102DE4"/>
    <w:rsid w:val="00106B7F"/>
    <w:rsid w:val="00114EF0"/>
    <w:rsid w:val="00120DAA"/>
    <w:rsid w:val="001223ED"/>
    <w:rsid w:val="00126BC9"/>
    <w:rsid w:val="00127048"/>
    <w:rsid w:val="00142B82"/>
    <w:rsid w:val="00143384"/>
    <w:rsid w:val="00154A3E"/>
    <w:rsid w:val="001552DF"/>
    <w:rsid w:val="00162CF5"/>
    <w:rsid w:val="0016669A"/>
    <w:rsid w:val="0017004C"/>
    <w:rsid w:val="0017174A"/>
    <w:rsid w:val="00171950"/>
    <w:rsid w:val="001726BB"/>
    <w:rsid w:val="00175F52"/>
    <w:rsid w:val="00176A08"/>
    <w:rsid w:val="00191799"/>
    <w:rsid w:val="00191965"/>
    <w:rsid w:val="001A0F35"/>
    <w:rsid w:val="001A4DAA"/>
    <w:rsid w:val="001B4318"/>
    <w:rsid w:val="001C0EB8"/>
    <w:rsid w:val="001C4049"/>
    <w:rsid w:val="001C57AC"/>
    <w:rsid w:val="001E3516"/>
    <w:rsid w:val="001E5556"/>
    <w:rsid w:val="001F0D7C"/>
    <w:rsid w:val="001F5513"/>
    <w:rsid w:val="002003F7"/>
    <w:rsid w:val="0020288D"/>
    <w:rsid w:val="00221E6D"/>
    <w:rsid w:val="00232CDC"/>
    <w:rsid w:val="002406BF"/>
    <w:rsid w:val="00260694"/>
    <w:rsid w:val="002674BC"/>
    <w:rsid w:val="00267785"/>
    <w:rsid w:val="002903C1"/>
    <w:rsid w:val="00291C71"/>
    <w:rsid w:val="002A319B"/>
    <w:rsid w:val="002A6AA8"/>
    <w:rsid w:val="002B26C1"/>
    <w:rsid w:val="002C4128"/>
    <w:rsid w:val="002D47B9"/>
    <w:rsid w:val="002D4A5B"/>
    <w:rsid w:val="002D5B38"/>
    <w:rsid w:val="002E610F"/>
    <w:rsid w:val="002F5236"/>
    <w:rsid w:val="002F6744"/>
    <w:rsid w:val="002F6F8D"/>
    <w:rsid w:val="00304D6F"/>
    <w:rsid w:val="0031171B"/>
    <w:rsid w:val="00315A64"/>
    <w:rsid w:val="00327522"/>
    <w:rsid w:val="003318E5"/>
    <w:rsid w:val="00332CD8"/>
    <w:rsid w:val="003369A8"/>
    <w:rsid w:val="00337166"/>
    <w:rsid w:val="00343AEB"/>
    <w:rsid w:val="003614D0"/>
    <w:rsid w:val="00362A8C"/>
    <w:rsid w:val="00373F0C"/>
    <w:rsid w:val="00375AB0"/>
    <w:rsid w:val="003811E3"/>
    <w:rsid w:val="003830C7"/>
    <w:rsid w:val="00385993"/>
    <w:rsid w:val="00385AE2"/>
    <w:rsid w:val="00387C20"/>
    <w:rsid w:val="00394392"/>
    <w:rsid w:val="003A428A"/>
    <w:rsid w:val="003B1006"/>
    <w:rsid w:val="003B25BB"/>
    <w:rsid w:val="003B2CA5"/>
    <w:rsid w:val="003C187F"/>
    <w:rsid w:val="003C2123"/>
    <w:rsid w:val="003D3B1F"/>
    <w:rsid w:val="003E4C7E"/>
    <w:rsid w:val="003E56EB"/>
    <w:rsid w:val="003E65B8"/>
    <w:rsid w:val="003F753F"/>
    <w:rsid w:val="004161D3"/>
    <w:rsid w:val="00442ECD"/>
    <w:rsid w:val="00444144"/>
    <w:rsid w:val="00453B0B"/>
    <w:rsid w:val="004541BE"/>
    <w:rsid w:val="00456449"/>
    <w:rsid w:val="0046223C"/>
    <w:rsid w:val="00466404"/>
    <w:rsid w:val="004833D4"/>
    <w:rsid w:val="00483567"/>
    <w:rsid w:val="00485483"/>
    <w:rsid w:val="0049118F"/>
    <w:rsid w:val="004A1E2E"/>
    <w:rsid w:val="004A577D"/>
    <w:rsid w:val="004B2692"/>
    <w:rsid w:val="004B33DC"/>
    <w:rsid w:val="004B38AB"/>
    <w:rsid w:val="004F3B5E"/>
    <w:rsid w:val="004F54E4"/>
    <w:rsid w:val="005071B9"/>
    <w:rsid w:val="00514048"/>
    <w:rsid w:val="005166EE"/>
    <w:rsid w:val="0051693A"/>
    <w:rsid w:val="00524EE5"/>
    <w:rsid w:val="00561902"/>
    <w:rsid w:val="00562EC7"/>
    <w:rsid w:val="0057460D"/>
    <w:rsid w:val="0057508D"/>
    <w:rsid w:val="00584A10"/>
    <w:rsid w:val="0059333B"/>
    <w:rsid w:val="00594BD7"/>
    <w:rsid w:val="00596399"/>
    <w:rsid w:val="00596D34"/>
    <w:rsid w:val="005A076F"/>
    <w:rsid w:val="005A3875"/>
    <w:rsid w:val="005B28AD"/>
    <w:rsid w:val="005D06D9"/>
    <w:rsid w:val="005E6847"/>
    <w:rsid w:val="005F1676"/>
    <w:rsid w:val="005F4B7D"/>
    <w:rsid w:val="006011A8"/>
    <w:rsid w:val="006044FB"/>
    <w:rsid w:val="0061447C"/>
    <w:rsid w:val="00622687"/>
    <w:rsid w:val="006273A6"/>
    <w:rsid w:val="006366E7"/>
    <w:rsid w:val="0065078F"/>
    <w:rsid w:val="00653E35"/>
    <w:rsid w:val="00662631"/>
    <w:rsid w:val="00666999"/>
    <w:rsid w:val="006725C6"/>
    <w:rsid w:val="006842AB"/>
    <w:rsid w:val="00687A1D"/>
    <w:rsid w:val="00694837"/>
    <w:rsid w:val="006B75C6"/>
    <w:rsid w:val="006C116E"/>
    <w:rsid w:val="006D0B93"/>
    <w:rsid w:val="006E2ED5"/>
    <w:rsid w:val="006E3EE0"/>
    <w:rsid w:val="006E5897"/>
    <w:rsid w:val="006E668D"/>
    <w:rsid w:val="006E7DDE"/>
    <w:rsid w:val="006F03FB"/>
    <w:rsid w:val="006F14D6"/>
    <w:rsid w:val="006F1C76"/>
    <w:rsid w:val="006F4746"/>
    <w:rsid w:val="00700949"/>
    <w:rsid w:val="00700F25"/>
    <w:rsid w:val="00700FA0"/>
    <w:rsid w:val="0071337C"/>
    <w:rsid w:val="007205B2"/>
    <w:rsid w:val="00720D19"/>
    <w:rsid w:val="00723CE2"/>
    <w:rsid w:val="00724D9F"/>
    <w:rsid w:val="00725B25"/>
    <w:rsid w:val="00733D6A"/>
    <w:rsid w:val="00733E35"/>
    <w:rsid w:val="007344DE"/>
    <w:rsid w:val="00736E39"/>
    <w:rsid w:val="007404C5"/>
    <w:rsid w:val="0075384E"/>
    <w:rsid w:val="007559F0"/>
    <w:rsid w:val="00757A04"/>
    <w:rsid w:val="00760B83"/>
    <w:rsid w:val="00763135"/>
    <w:rsid w:val="0076599E"/>
    <w:rsid w:val="00770288"/>
    <w:rsid w:val="00771A78"/>
    <w:rsid w:val="007961E9"/>
    <w:rsid w:val="007A1B2C"/>
    <w:rsid w:val="007A4843"/>
    <w:rsid w:val="007A5BB6"/>
    <w:rsid w:val="007A768F"/>
    <w:rsid w:val="007B344E"/>
    <w:rsid w:val="007B560E"/>
    <w:rsid w:val="007B65BE"/>
    <w:rsid w:val="007C42F3"/>
    <w:rsid w:val="007C7ED2"/>
    <w:rsid w:val="007D1455"/>
    <w:rsid w:val="007D1D3D"/>
    <w:rsid w:val="007D69CC"/>
    <w:rsid w:val="007E095A"/>
    <w:rsid w:val="007E522F"/>
    <w:rsid w:val="007E7572"/>
    <w:rsid w:val="007F4CAE"/>
    <w:rsid w:val="00802D3B"/>
    <w:rsid w:val="0080307E"/>
    <w:rsid w:val="00804D34"/>
    <w:rsid w:val="00811CC0"/>
    <w:rsid w:val="00831D05"/>
    <w:rsid w:val="008335E8"/>
    <w:rsid w:val="00842C0F"/>
    <w:rsid w:val="008449B0"/>
    <w:rsid w:val="00851F46"/>
    <w:rsid w:val="00853558"/>
    <w:rsid w:val="008563F9"/>
    <w:rsid w:val="008611B9"/>
    <w:rsid w:val="00864020"/>
    <w:rsid w:val="008644E9"/>
    <w:rsid w:val="00870E36"/>
    <w:rsid w:val="008719C2"/>
    <w:rsid w:val="00884158"/>
    <w:rsid w:val="00885470"/>
    <w:rsid w:val="00887E04"/>
    <w:rsid w:val="008B29A7"/>
    <w:rsid w:val="008B66D1"/>
    <w:rsid w:val="008B6A90"/>
    <w:rsid w:val="008C46C2"/>
    <w:rsid w:val="008F2EAA"/>
    <w:rsid w:val="008F5E71"/>
    <w:rsid w:val="00903732"/>
    <w:rsid w:val="0091032C"/>
    <w:rsid w:val="00916F6F"/>
    <w:rsid w:val="009178B9"/>
    <w:rsid w:val="00923FAF"/>
    <w:rsid w:val="00927CA3"/>
    <w:rsid w:val="00931E56"/>
    <w:rsid w:val="009335C9"/>
    <w:rsid w:val="009408F7"/>
    <w:rsid w:val="009461D1"/>
    <w:rsid w:val="00946EC3"/>
    <w:rsid w:val="009600AC"/>
    <w:rsid w:val="00960B0E"/>
    <w:rsid w:val="00963CCE"/>
    <w:rsid w:val="0097791C"/>
    <w:rsid w:val="00977A79"/>
    <w:rsid w:val="00986465"/>
    <w:rsid w:val="009B6363"/>
    <w:rsid w:val="009B6A62"/>
    <w:rsid w:val="009E028E"/>
    <w:rsid w:val="009E4B91"/>
    <w:rsid w:val="009F0B0D"/>
    <w:rsid w:val="009F5141"/>
    <w:rsid w:val="00A017F6"/>
    <w:rsid w:val="00A20B1F"/>
    <w:rsid w:val="00A258EF"/>
    <w:rsid w:val="00A2787D"/>
    <w:rsid w:val="00A46FE6"/>
    <w:rsid w:val="00A520AD"/>
    <w:rsid w:val="00A56488"/>
    <w:rsid w:val="00A627A2"/>
    <w:rsid w:val="00A74A60"/>
    <w:rsid w:val="00A7641E"/>
    <w:rsid w:val="00A916E0"/>
    <w:rsid w:val="00A93E9B"/>
    <w:rsid w:val="00A95340"/>
    <w:rsid w:val="00A961C0"/>
    <w:rsid w:val="00A977FC"/>
    <w:rsid w:val="00AA6F56"/>
    <w:rsid w:val="00AC6228"/>
    <w:rsid w:val="00AC6840"/>
    <w:rsid w:val="00AC6D7C"/>
    <w:rsid w:val="00AD7885"/>
    <w:rsid w:val="00AE1C46"/>
    <w:rsid w:val="00AE25CE"/>
    <w:rsid w:val="00AF06D5"/>
    <w:rsid w:val="00AF6FB9"/>
    <w:rsid w:val="00AF7D2B"/>
    <w:rsid w:val="00B214A0"/>
    <w:rsid w:val="00B2410E"/>
    <w:rsid w:val="00B25DD0"/>
    <w:rsid w:val="00B324BA"/>
    <w:rsid w:val="00B37369"/>
    <w:rsid w:val="00B45ACF"/>
    <w:rsid w:val="00B45CE9"/>
    <w:rsid w:val="00B6299F"/>
    <w:rsid w:val="00B643EF"/>
    <w:rsid w:val="00B7045F"/>
    <w:rsid w:val="00B92A91"/>
    <w:rsid w:val="00BA1A94"/>
    <w:rsid w:val="00BA2398"/>
    <w:rsid w:val="00BA5291"/>
    <w:rsid w:val="00BB12C4"/>
    <w:rsid w:val="00BB6E68"/>
    <w:rsid w:val="00BC380C"/>
    <w:rsid w:val="00BD4DDC"/>
    <w:rsid w:val="00BE7CD3"/>
    <w:rsid w:val="00BF1480"/>
    <w:rsid w:val="00C0348B"/>
    <w:rsid w:val="00C149B3"/>
    <w:rsid w:val="00C163E3"/>
    <w:rsid w:val="00C21061"/>
    <w:rsid w:val="00C26A24"/>
    <w:rsid w:val="00C32F9A"/>
    <w:rsid w:val="00C36061"/>
    <w:rsid w:val="00C42CA5"/>
    <w:rsid w:val="00C44A16"/>
    <w:rsid w:val="00C47201"/>
    <w:rsid w:val="00C90C92"/>
    <w:rsid w:val="00C92DA9"/>
    <w:rsid w:val="00CA0716"/>
    <w:rsid w:val="00CA2FBF"/>
    <w:rsid w:val="00CA6E42"/>
    <w:rsid w:val="00CA7F9D"/>
    <w:rsid w:val="00CB61E1"/>
    <w:rsid w:val="00CB7527"/>
    <w:rsid w:val="00CC098F"/>
    <w:rsid w:val="00CC19EB"/>
    <w:rsid w:val="00CC1B84"/>
    <w:rsid w:val="00CC6685"/>
    <w:rsid w:val="00CD3889"/>
    <w:rsid w:val="00CD795B"/>
    <w:rsid w:val="00CE243E"/>
    <w:rsid w:val="00CE40D9"/>
    <w:rsid w:val="00CE63A8"/>
    <w:rsid w:val="00CF5335"/>
    <w:rsid w:val="00CF63C8"/>
    <w:rsid w:val="00CF75CC"/>
    <w:rsid w:val="00D0512C"/>
    <w:rsid w:val="00D10349"/>
    <w:rsid w:val="00D11A6E"/>
    <w:rsid w:val="00D1755F"/>
    <w:rsid w:val="00D17FAE"/>
    <w:rsid w:val="00D222F2"/>
    <w:rsid w:val="00D223DC"/>
    <w:rsid w:val="00D273DC"/>
    <w:rsid w:val="00D35629"/>
    <w:rsid w:val="00D43FC9"/>
    <w:rsid w:val="00D448BE"/>
    <w:rsid w:val="00D64CA8"/>
    <w:rsid w:val="00D7043B"/>
    <w:rsid w:val="00D813E2"/>
    <w:rsid w:val="00D8488D"/>
    <w:rsid w:val="00D85B5F"/>
    <w:rsid w:val="00D87EC2"/>
    <w:rsid w:val="00D943A2"/>
    <w:rsid w:val="00D9634E"/>
    <w:rsid w:val="00D96434"/>
    <w:rsid w:val="00DA4D5D"/>
    <w:rsid w:val="00DA671F"/>
    <w:rsid w:val="00DB025F"/>
    <w:rsid w:val="00DB5B79"/>
    <w:rsid w:val="00DB64C4"/>
    <w:rsid w:val="00DD3006"/>
    <w:rsid w:val="00DD7217"/>
    <w:rsid w:val="00DE0788"/>
    <w:rsid w:val="00DE336B"/>
    <w:rsid w:val="00DE65E8"/>
    <w:rsid w:val="00DF4489"/>
    <w:rsid w:val="00DF5DA9"/>
    <w:rsid w:val="00E03D9E"/>
    <w:rsid w:val="00E05452"/>
    <w:rsid w:val="00E05945"/>
    <w:rsid w:val="00E113F0"/>
    <w:rsid w:val="00E2428D"/>
    <w:rsid w:val="00E32681"/>
    <w:rsid w:val="00E35913"/>
    <w:rsid w:val="00E36DD5"/>
    <w:rsid w:val="00E37974"/>
    <w:rsid w:val="00E42B1C"/>
    <w:rsid w:val="00E545E4"/>
    <w:rsid w:val="00E55F2F"/>
    <w:rsid w:val="00E70574"/>
    <w:rsid w:val="00E73FA4"/>
    <w:rsid w:val="00E834EC"/>
    <w:rsid w:val="00E83967"/>
    <w:rsid w:val="00E8528E"/>
    <w:rsid w:val="00E8757B"/>
    <w:rsid w:val="00E93112"/>
    <w:rsid w:val="00E96368"/>
    <w:rsid w:val="00E96AE6"/>
    <w:rsid w:val="00EB3744"/>
    <w:rsid w:val="00EC1628"/>
    <w:rsid w:val="00ED3B50"/>
    <w:rsid w:val="00EE14C4"/>
    <w:rsid w:val="00EF741A"/>
    <w:rsid w:val="00F00B4B"/>
    <w:rsid w:val="00F128B6"/>
    <w:rsid w:val="00F15E34"/>
    <w:rsid w:val="00F17BAB"/>
    <w:rsid w:val="00F26A2C"/>
    <w:rsid w:val="00F43E77"/>
    <w:rsid w:val="00F55A70"/>
    <w:rsid w:val="00F560B5"/>
    <w:rsid w:val="00F64C5B"/>
    <w:rsid w:val="00F72577"/>
    <w:rsid w:val="00F77F26"/>
    <w:rsid w:val="00F853DF"/>
    <w:rsid w:val="00FA0133"/>
    <w:rsid w:val="00FA02C6"/>
    <w:rsid w:val="00FB6E2F"/>
    <w:rsid w:val="00FB74CE"/>
    <w:rsid w:val="00FC19F3"/>
    <w:rsid w:val="00FC263E"/>
    <w:rsid w:val="00FC2EFF"/>
    <w:rsid w:val="00FC40C9"/>
    <w:rsid w:val="00FC59FE"/>
    <w:rsid w:val="00FE0B55"/>
    <w:rsid w:val="00FE2CC9"/>
    <w:rsid w:val="00FE4A80"/>
    <w:rsid w:val="00FE66BD"/>
    <w:rsid w:val="00FF2873"/>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5C6"/>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9F5141"/>
    <w:pPr>
      <w:keepNext/>
      <w:keepLines/>
      <w:numPr>
        <w:numId w:val="7"/>
      </w:numPr>
      <w:spacing w:before="24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F5141"/>
    <w:pPr>
      <w:keepNext/>
      <w:keepLines/>
      <w:numPr>
        <w:ilvl w:val="1"/>
        <w:numId w:val="7"/>
      </w:numPr>
      <w:spacing w:before="240" w:after="240"/>
      <w:ind w:left="578" w:hanging="578"/>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9F5141"/>
    <w:pPr>
      <w:keepNext/>
      <w:keepLines/>
      <w:numPr>
        <w:ilvl w:val="2"/>
        <w:numId w:val="7"/>
      </w:numPr>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C1B84"/>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B84"/>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C1B84"/>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1B84"/>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1B84"/>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1B84"/>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4837"/>
    <w:pPr>
      <w:pBdr>
        <w:bottom w:val="single" w:sz="8"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694837"/>
    <w:rPr>
      <w:rFonts w:ascii="Times New Roman" w:eastAsiaTheme="majorEastAsia" w:hAnsi="Times New Roman" w:cstheme="majorBidi"/>
      <w:spacing w:val="5"/>
      <w:kern w:val="28"/>
      <w:sz w:val="52"/>
      <w:szCs w:val="52"/>
    </w:rPr>
  </w:style>
  <w:style w:type="character" w:customStyle="1" w:styleId="Heading1Char">
    <w:name w:val="Heading 1 Char"/>
    <w:basedOn w:val="DefaultParagraphFont"/>
    <w:link w:val="Heading1"/>
    <w:uiPriority w:val="9"/>
    <w:rsid w:val="009F5141"/>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694837"/>
    <w:pPr>
      <w:outlineLvl w:val="9"/>
    </w:pPr>
    <w:rPr>
      <w:lang w:val="en-US"/>
    </w:rPr>
  </w:style>
  <w:style w:type="paragraph" w:styleId="TOC1">
    <w:name w:val="toc 1"/>
    <w:basedOn w:val="Normal"/>
    <w:next w:val="Normal"/>
    <w:autoRedefine/>
    <w:uiPriority w:val="39"/>
    <w:unhideWhenUsed/>
    <w:rsid w:val="00694837"/>
    <w:pPr>
      <w:spacing w:after="100"/>
    </w:pPr>
  </w:style>
  <w:style w:type="character" w:styleId="Hyperlink">
    <w:name w:val="Hyperlink"/>
    <w:basedOn w:val="DefaultParagraphFont"/>
    <w:uiPriority w:val="99"/>
    <w:unhideWhenUsed/>
    <w:rsid w:val="00694837"/>
    <w:rPr>
      <w:color w:val="0000FF" w:themeColor="hyperlink"/>
      <w:u w:val="single"/>
    </w:rPr>
  </w:style>
  <w:style w:type="paragraph" w:styleId="BalloonText">
    <w:name w:val="Balloon Text"/>
    <w:basedOn w:val="Normal"/>
    <w:link w:val="BalloonTextChar"/>
    <w:uiPriority w:val="99"/>
    <w:semiHidden/>
    <w:unhideWhenUsed/>
    <w:rsid w:val="00694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837"/>
    <w:rPr>
      <w:rFonts w:ascii="Tahoma" w:hAnsi="Tahoma" w:cs="Tahoma"/>
      <w:sz w:val="16"/>
      <w:szCs w:val="16"/>
    </w:rPr>
  </w:style>
  <w:style w:type="character" w:customStyle="1" w:styleId="Heading2Char">
    <w:name w:val="Heading 2 Char"/>
    <w:basedOn w:val="DefaultParagraphFont"/>
    <w:link w:val="Heading2"/>
    <w:uiPriority w:val="9"/>
    <w:rsid w:val="009F5141"/>
    <w:rPr>
      <w:rFonts w:ascii="Times New Roman" w:eastAsiaTheme="majorEastAsia" w:hAnsi="Times New Roman" w:cstheme="majorBidi"/>
      <w:b/>
      <w:bCs/>
      <w:sz w:val="24"/>
      <w:szCs w:val="26"/>
    </w:rPr>
  </w:style>
  <w:style w:type="paragraph" w:styleId="ListParagraph">
    <w:name w:val="List Paragraph"/>
    <w:basedOn w:val="Normal"/>
    <w:uiPriority w:val="34"/>
    <w:qFormat/>
    <w:rsid w:val="00CC1B84"/>
    <w:pPr>
      <w:ind w:left="720"/>
      <w:contextualSpacing/>
    </w:pPr>
  </w:style>
  <w:style w:type="character" w:customStyle="1" w:styleId="Heading3Char">
    <w:name w:val="Heading 3 Char"/>
    <w:basedOn w:val="DefaultParagraphFont"/>
    <w:link w:val="Heading3"/>
    <w:uiPriority w:val="9"/>
    <w:rsid w:val="009F5141"/>
    <w:rPr>
      <w:rFonts w:ascii="Times New Roman" w:eastAsiaTheme="majorEastAsia" w:hAnsi="Times New Roman" w:cstheme="majorBidi"/>
      <w:b/>
      <w:bCs/>
    </w:rPr>
  </w:style>
  <w:style w:type="character" w:customStyle="1" w:styleId="Heading4Char">
    <w:name w:val="Heading 4 Char"/>
    <w:basedOn w:val="DefaultParagraphFont"/>
    <w:link w:val="Heading4"/>
    <w:uiPriority w:val="9"/>
    <w:semiHidden/>
    <w:rsid w:val="00CC1B8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C1B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C1B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C1B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C1B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1B84"/>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9F5141"/>
    <w:pPr>
      <w:spacing w:after="100"/>
      <w:ind w:left="220"/>
    </w:pPr>
  </w:style>
  <w:style w:type="paragraph" w:styleId="Caption">
    <w:name w:val="caption"/>
    <w:basedOn w:val="Normal"/>
    <w:next w:val="Normal"/>
    <w:uiPriority w:val="35"/>
    <w:unhideWhenUsed/>
    <w:qFormat/>
    <w:rsid w:val="002674BC"/>
    <w:pPr>
      <w:jc w:val="center"/>
    </w:pPr>
    <w:rPr>
      <w:b/>
      <w:bCs/>
      <w:szCs w:val="18"/>
    </w:rPr>
  </w:style>
  <w:style w:type="character" w:styleId="PlaceholderText">
    <w:name w:val="Placeholder Text"/>
    <w:basedOn w:val="DefaultParagraphFont"/>
    <w:uiPriority w:val="99"/>
    <w:semiHidden/>
    <w:rsid w:val="00B7045F"/>
    <w:rPr>
      <w:color w:val="808080"/>
    </w:rPr>
  </w:style>
  <w:style w:type="paragraph" w:styleId="Header">
    <w:name w:val="header"/>
    <w:basedOn w:val="Normal"/>
    <w:link w:val="HeaderChar"/>
    <w:uiPriority w:val="99"/>
    <w:unhideWhenUsed/>
    <w:rsid w:val="00B92A91"/>
    <w:pPr>
      <w:tabs>
        <w:tab w:val="center" w:pos="4513"/>
        <w:tab w:val="right" w:pos="9026"/>
      </w:tabs>
      <w:spacing w:after="0"/>
    </w:pPr>
  </w:style>
  <w:style w:type="character" w:customStyle="1" w:styleId="HeaderChar">
    <w:name w:val="Header Char"/>
    <w:basedOn w:val="DefaultParagraphFont"/>
    <w:link w:val="Header"/>
    <w:uiPriority w:val="99"/>
    <w:rsid w:val="00B92A91"/>
    <w:rPr>
      <w:rFonts w:ascii="Times New Roman" w:hAnsi="Times New Roman"/>
    </w:rPr>
  </w:style>
  <w:style w:type="paragraph" w:styleId="Footer">
    <w:name w:val="footer"/>
    <w:basedOn w:val="Normal"/>
    <w:link w:val="FooterChar"/>
    <w:uiPriority w:val="99"/>
    <w:unhideWhenUsed/>
    <w:rsid w:val="00B92A91"/>
    <w:pPr>
      <w:tabs>
        <w:tab w:val="center" w:pos="4513"/>
        <w:tab w:val="right" w:pos="9026"/>
      </w:tabs>
      <w:spacing w:after="0"/>
    </w:pPr>
  </w:style>
  <w:style w:type="character" w:customStyle="1" w:styleId="FooterChar">
    <w:name w:val="Footer Char"/>
    <w:basedOn w:val="DefaultParagraphFont"/>
    <w:link w:val="Footer"/>
    <w:uiPriority w:val="99"/>
    <w:rsid w:val="00B92A91"/>
    <w:rPr>
      <w:rFonts w:ascii="Times New Roman" w:hAnsi="Times New Roman"/>
    </w:rPr>
  </w:style>
  <w:style w:type="paragraph" w:styleId="NormalWeb">
    <w:name w:val="Normal (Web)"/>
    <w:basedOn w:val="Normal"/>
    <w:uiPriority w:val="99"/>
    <w:unhideWhenUsed/>
    <w:rsid w:val="00AF06D5"/>
    <w:pPr>
      <w:spacing w:before="100" w:beforeAutospacing="1" w:after="100" w:afterAutospacing="1"/>
      <w:jc w:val="left"/>
    </w:pPr>
    <w:rPr>
      <w:rFonts w:eastAsia="Times New Roman" w:cs="Times New Roman"/>
      <w:sz w:val="24"/>
      <w:szCs w:val="24"/>
      <w:lang w:eastAsia="en-IE"/>
    </w:rPr>
  </w:style>
  <w:style w:type="table" w:styleId="TableGrid">
    <w:name w:val="Table Grid"/>
    <w:basedOn w:val="TableNormal"/>
    <w:uiPriority w:val="39"/>
    <w:rsid w:val="00100F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rsid w:val="00327522"/>
    <w:pPr>
      <w:spacing w:after="0"/>
    </w:pPr>
  </w:style>
  <w:style w:type="character" w:styleId="FollowedHyperlink">
    <w:name w:val="FollowedHyperlink"/>
    <w:basedOn w:val="DefaultParagraphFont"/>
    <w:uiPriority w:val="99"/>
    <w:semiHidden/>
    <w:unhideWhenUsed/>
    <w:rsid w:val="00903732"/>
    <w:rPr>
      <w:color w:val="800080" w:themeColor="followedHyperlink"/>
      <w:u w:val="single"/>
    </w:rPr>
  </w:style>
  <w:style w:type="paragraph" w:styleId="TOC3">
    <w:name w:val="toc 3"/>
    <w:basedOn w:val="Normal"/>
    <w:next w:val="Normal"/>
    <w:autoRedefine/>
    <w:uiPriority w:val="39"/>
    <w:unhideWhenUsed/>
    <w:rsid w:val="000428D0"/>
    <w:pPr>
      <w:spacing w:after="100"/>
      <w:ind w:left="440"/>
    </w:pPr>
  </w:style>
  <w:style w:type="paragraph" w:customStyle="1" w:styleId="EndNoteBibliographyTitle">
    <w:name w:val="EndNote Bibliography Title"/>
    <w:basedOn w:val="Normal"/>
    <w:link w:val="EndNoteBibliographyTitleChar"/>
    <w:rsid w:val="005D06D9"/>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5D06D9"/>
    <w:rPr>
      <w:rFonts w:ascii="Times New Roman" w:hAnsi="Times New Roman" w:cs="Times New Roman"/>
      <w:noProof/>
      <w:lang w:val="en-US"/>
    </w:rPr>
  </w:style>
  <w:style w:type="paragraph" w:customStyle="1" w:styleId="EndNoteBibliography">
    <w:name w:val="EndNote Bibliography"/>
    <w:basedOn w:val="Normal"/>
    <w:link w:val="EndNoteBibliographyChar"/>
    <w:rsid w:val="005D06D9"/>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5D06D9"/>
    <w:rPr>
      <w:rFonts w:ascii="Times New Roman" w:hAnsi="Times New Roman" w:cs="Times New Roman"/>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5C6"/>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9F5141"/>
    <w:pPr>
      <w:keepNext/>
      <w:keepLines/>
      <w:numPr>
        <w:numId w:val="7"/>
      </w:numPr>
      <w:spacing w:before="24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F5141"/>
    <w:pPr>
      <w:keepNext/>
      <w:keepLines/>
      <w:numPr>
        <w:ilvl w:val="1"/>
        <w:numId w:val="7"/>
      </w:numPr>
      <w:spacing w:before="240" w:after="240"/>
      <w:ind w:left="578" w:hanging="578"/>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9F5141"/>
    <w:pPr>
      <w:keepNext/>
      <w:keepLines/>
      <w:numPr>
        <w:ilvl w:val="2"/>
        <w:numId w:val="7"/>
      </w:numPr>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C1B84"/>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B84"/>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C1B84"/>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1B84"/>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1B84"/>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1B84"/>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4837"/>
    <w:pPr>
      <w:pBdr>
        <w:bottom w:val="single" w:sz="8"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694837"/>
    <w:rPr>
      <w:rFonts w:ascii="Times New Roman" w:eastAsiaTheme="majorEastAsia" w:hAnsi="Times New Roman" w:cstheme="majorBidi"/>
      <w:spacing w:val="5"/>
      <w:kern w:val="28"/>
      <w:sz w:val="52"/>
      <w:szCs w:val="52"/>
    </w:rPr>
  </w:style>
  <w:style w:type="character" w:customStyle="1" w:styleId="Heading1Char">
    <w:name w:val="Heading 1 Char"/>
    <w:basedOn w:val="DefaultParagraphFont"/>
    <w:link w:val="Heading1"/>
    <w:uiPriority w:val="9"/>
    <w:rsid w:val="009F5141"/>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694837"/>
    <w:pPr>
      <w:outlineLvl w:val="9"/>
    </w:pPr>
    <w:rPr>
      <w:lang w:val="en-US"/>
    </w:rPr>
  </w:style>
  <w:style w:type="paragraph" w:styleId="TOC1">
    <w:name w:val="toc 1"/>
    <w:basedOn w:val="Normal"/>
    <w:next w:val="Normal"/>
    <w:autoRedefine/>
    <w:uiPriority w:val="39"/>
    <w:unhideWhenUsed/>
    <w:rsid w:val="00694837"/>
    <w:pPr>
      <w:spacing w:after="100"/>
    </w:pPr>
  </w:style>
  <w:style w:type="character" w:styleId="Hyperlink">
    <w:name w:val="Hyperlink"/>
    <w:basedOn w:val="DefaultParagraphFont"/>
    <w:uiPriority w:val="99"/>
    <w:unhideWhenUsed/>
    <w:rsid w:val="00694837"/>
    <w:rPr>
      <w:color w:val="0000FF" w:themeColor="hyperlink"/>
      <w:u w:val="single"/>
    </w:rPr>
  </w:style>
  <w:style w:type="paragraph" w:styleId="BalloonText">
    <w:name w:val="Balloon Text"/>
    <w:basedOn w:val="Normal"/>
    <w:link w:val="BalloonTextChar"/>
    <w:uiPriority w:val="99"/>
    <w:semiHidden/>
    <w:unhideWhenUsed/>
    <w:rsid w:val="00694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837"/>
    <w:rPr>
      <w:rFonts w:ascii="Tahoma" w:hAnsi="Tahoma" w:cs="Tahoma"/>
      <w:sz w:val="16"/>
      <w:szCs w:val="16"/>
    </w:rPr>
  </w:style>
  <w:style w:type="character" w:customStyle="1" w:styleId="Heading2Char">
    <w:name w:val="Heading 2 Char"/>
    <w:basedOn w:val="DefaultParagraphFont"/>
    <w:link w:val="Heading2"/>
    <w:uiPriority w:val="9"/>
    <w:rsid w:val="009F5141"/>
    <w:rPr>
      <w:rFonts w:ascii="Times New Roman" w:eastAsiaTheme="majorEastAsia" w:hAnsi="Times New Roman" w:cstheme="majorBidi"/>
      <w:b/>
      <w:bCs/>
      <w:sz w:val="24"/>
      <w:szCs w:val="26"/>
    </w:rPr>
  </w:style>
  <w:style w:type="paragraph" w:styleId="ListParagraph">
    <w:name w:val="List Paragraph"/>
    <w:basedOn w:val="Normal"/>
    <w:uiPriority w:val="34"/>
    <w:qFormat/>
    <w:rsid w:val="00CC1B84"/>
    <w:pPr>
      <w:ind w:left="720"/>
      <w:contextualSpacing/>
    </w:pPr>
  </w:style>
  <w:style w:type="character" w:customStyle="1" w:styleId="Heading3Char">
    <w:name w:val="Heading 3 Char"/>
    <w:basedOn w:val="DefaultParagraphFont"/>
    <w:link w:val="Heading3"/>
    <w:uiPriority w:val="9"/>
    <w:rsid w:val="009F5141"/>
    <w:rPr>
      <w:rFonts w:ascii="Times New Roman" w:eastAsiaTheme="majorEastAsia" w:hAnsi="Times New Roman" w:cstheme="majorBidi"/>
      <w:b/>
      <w:bCs/>
    </w:rPr>
  </w:style>
  <w:style w:type="character" w:customStyle="1" w:styleId="Heading4Char">
    <w:name w:val="Heading 4 Char"/>
    <w:basedOn w:val="DefaultParagraphFont"/>
    <w:link w:val="Heading4"/>
    <w:uiPriority w:val="9"/>
    <w:semiHidden/>
    <w:rsid w:val="00CC1B8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C1B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C1B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C1B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C1B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1B84"/>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9F5141"/>
    <w:pPr>
      <w:spacing w:after="100"/>
      <w:ind w:left="220"/>
    </w:pPr>
  </w:style>
  <w:style w:type="paragraph" w:styleId="Caption">
    <w:name w:val="caption"/>
    <w:basedOn w:val="Normal"/>
    <w:next w:val="Normal"/>
    <w:uiPriority w:val="35"/>
    <w:unhideWhenUsed/>
    <w:qFormat/>
    <w:rsid w:val="002674BC"/>
    <w:pPr>
      <w:jc w:val="center"/>
    </w:pPr>
    <w:rPr>
      <w:b/>
      <w:bCs/>
      <w:szCs w:val="18"/>
    </w:rPr>
  </w:style>
  <w:style w:type="character" w:styleId="PlaceholderText">
    <w:name w:val="Placeholder Text"/>
    <w:basedOn w:val="DefaultParagraphFont"/>
    <w:uiPriority w:val="99"/>
    <w:semiHidden/>
    <w:rsid w:val="00B7045F"/>
    <w:rPr>
      <w:color w:val="808080"/>
    </w:rPr>
  </w:style>
  <w:style w:type="paragraph" w:styleId="Header">
    <w:name w:val="header"/>
    <w:basedOn w:val="Normal"/>
    <w:link w:val="HeaderChar"/>
    <w:uiPriority w:val="99"/>
    <w:unhideWhenUsed/>
    <w:rsid w:val="00B92A91"/>
    <w:pPr>
      <w:tabs>
        <w:tab w:val="center" w:pos="4513"/>
        <w:tab w:val="right" w:pos="9026"/>
      </w:tabs>
      <w:spacing w:after="0"/>
    </w:pPr>
  </w:style>
  <w:style w:type="character" w:customStyle="1" w:styleId="HeaderChar">
    <w:name w:val="Header Char"/>
    <w:basedOn w:val="DefaultParagraphFont"/>
    <w:link w:val="Header"/>
    <w:uiPriority w:val="99"/>
    <w:rsid w:val="00B92A91"/>
    <w:rPr>
      <w:rFonts w:ascii="Times New Roman" w:hAnsi="Times New Roman"/>
    </w:rPr>
  </w:style>
  <w:style w:type="paragraph" w:styleId="Footer">
    <w:name w:val="footer"/>
    <w:basedOn w:val="Normal"/>
    <w:link w:val="FooterChar"/>
    <w:uiPriority w:val="99"/>
    <w:unhideWhenUsed/>
    <w:rsid w:val="00B92A91"/>
    <w:pPr>
      <w:tabs>
        <w:tab w:val="center" w:pos="4513"/>
        <w:tab w:val="right" w:pos="9026"/>
      </w:tabs>
      <w:spacing w:after="0"/>
    </w:pPr>
  </w:style>
  <w:style w:type="character" w:customStyle="1" w:styleId="FooterChar">
    <w:name w:val="Footer Char"/>
    <w:basedOn w:val="DefaultParagraphFont"/>
    <w:link w:val="Footer"/>
    <w:uiPriority w:val="99"/>
    <w:rsid w:val="00B92A91"/>
    <w:rPr>
      <w:rFonts w:ascii="Times New Roman" w:hAnsi="Times New Roman"/>
    </w:rPr>
  </w:style>
  <w:style w:type="paragraph" w:styleId="NormalWeb">
    <w:name w:val="Normal (Web)"/>
    <w:basedOn w:val="Normal"/>
    <w:uiPriority w:val="99"/>
    <w:unhideWhenUsed/>
    <w:rsid w:val="00AF06D5"/>
    <w:pPr>
      <w:spacing w:before="100" w:beforeAutospacing="1" w:after="100" w:afterAutospacing="1"/>
      <w:jc w:val="left"/>
    </w:pPr>
    <w:rPr>
      <w:rFonts w:eastAsia="Times New Roman" w:cs="Times New Roman"/>
      <w:sz w:val="24"/>
      <w:szCs w:val="24"/>
      <w:lang w:eastAsia="en-IE"/>
    </w:rPr>
  </w:style>
  <w:style w:type="table" w:styleId="TableGrid">
    <w:name w:val="Table Grid"/>
    <w:basedOn w:val="TableNormal"/>
    <w:uiPriority w:val="39"/>
    <w:rsid w:val="00100F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rsid w:val="00327522"/>
    <w:pPr>
      <w:spacing w:after="0"/>
    </w:pPr>
  </w:style>
  <w:style w:type="character" w:styleId="FollowedHyperlink">
    <w:name w:val="FollowedHyperlink"/>
    <w:basedOn w:val="DefaultParagraphFont"/>
    <w:uiPriority w:val="99"/>
    <w:semiHidden/>
    <w:unhideWhenUsed/>
    <w:rsid w:val="00903732"/>
    <w:rPr>
      <w:color w:val="800080" w:themeColor="followedHyperlink"/>
      <w:u w:val="single"/>
    </w:rPr>
  </w:style>
  <w:style w:type="paragraph" w:styleId="TOC3">
    <w:name w:val="toc 3"/>
    <w:basedOn w:val="Normal"/>
    <w:next w:val="Normal"/>
    <w:autoRedefine/>
    <w:uiPriority w:val="39"/>
    <w:unhideWhenUsed/>
    <w:rsid w:val="000428D0"/>
    <w:pPr>
      <w:spacing w:after="100"/>
      <w:ind w:left="440"/>
    </w:pPr>
  </w:style>
  <w:style w:type="paragraph" w:customStyle="1" w:styleId="EndNoteBibliographyTitle">
    <w:name w:val="EndNote Bibliography Title"/>
    <w:basedOn w:val="Normal"/>
    <w:link w:val="EndNoteBibliographyTitleChar"/>
    <w:rsid w:val="005D06D9"/>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5D06D9"/>
    <w:rPr>
      <w:rFonts w:ascii="Times New Roman" w:hAnsi="Times New Roman" w:cs="Times New Roman"/>
      <w:noProof/>
      <w:lang w:val="en-US"/>
    </w:rPr>
  </w:style>
  <w:style w:type="paragraph" w:customStyle="1" w:styleId="EndNoteBibliography">
    <w:name w:val="EndNote Bibliography"/>
    <w:basedOn w:val="Normal"/>
    <w:link w:val="EndNoteBibliographyChar"/>
    <w:rsid w:val="005D06D9"/>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5D06D9"/>
    <w:rPr>
      <w:rFonts w:ascii="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50568">
      <w:bodyDiv w:val="1"/>
      <w:marLeft w:val="0"/>
      <w:marRight w:val="0"/>
      <w:marTop w:val="0"/>
      <w:marBottom w:val="0"/>
      <w:divBdr>
        <w:top w:val="none" w:sz="0" w:space="0" w:color="auto"/>
        <w:left w:val="none" w:sz="0" w:space="0" w:color="auto"/>
        <w:bottom w:val="none" w:sz="0" w:space="0" w:color="auto"/>
        <w:right w:val="none" w:sz="0" w:space="0" w:color="auto"/>
      </w:divBdr>
    </w:div>
    <w:div w:id="410666862">
      <w:bodyDiv w:val="1"/>
      <w:marLeft w:val="0"/>
      <w:marRight w:val="0"/>
      <w:marTop w:val="0"/>
      <w:marBottom w:val="0"/>
      <w:divBdr>
        <w:top w:val="none" w:sz="0" w:space="0" w:color="auto"/>
        <w:left w:val="none" w:sz="0" w:space="0" w:color="auto"/>
        <w:bottom w:val="none" w:sz="0" w:space="0" w:color="auto"/>
        <w:right w:val="none" w:sz="0" w:space="0" w:color="auto"/>
      </w:divBdr>
      <w:divsChild>
        <w:div w:id="1361394706">
          <w:marLeft w:val="0"/>
          <w:marRight w:val="0"/>
          <w:marTop w:val="0"/>
          <w:marBottom w:val="0"/>
          <w:divBdr>
            <w:top w:val="none" w:sz="0" w:space="0" w:color="auto"/>
            <w:left w:val="none" w:sz="0" w:space="0" w:color="auto"/>
            <w:bottom w:val="none" w:sz="0" w:space="0" w:color="auto"/>
            <w:right w:val="none" w:sz="0" w:space="0" w:color="auto"/>
          </w:divBdr>
          <w:divsChild>
            <w:div w:id="1885680826">
              <w:marLeft w:val="0"/>
              <w:marRight w:val="0"/>
              <w:marTop w:val="0"/>
              <w:marBottom w:val="150"/>
              <w:divBdr>
                <w:top w:val="none" w:sz="0" w:space="0" w:color="auto"/>
                <w:left w:val="none" w:sz="0" w:space="0" w:color="auto"/>
                <w:bottom w:val="none" w:sz="0" w:space="0" w:color="auto"/>
                <w:right w:val="none" w:sz="0" w:space="0" w:color="auto"/>
              </w:divBdr>
              <w:divsChild>
                <w:div w:id="1961766581">
                  <w:marLeft w:val="0"/>
                  <w:marRight w:val="0"/>
                  <w:marTop w:val="0"/>
                  <w:marBottom w:val="0"/>
                  <w:divBdr>
                    <w:top w:val="none" w:sz="0" w:space="0" w:color="auto"/>
                    <w:left w:val="none" w:sz="0" w:space="0" w:color="auto"/>
                    <w:bottom w:val="none" w:sz="0" w:space="0" w:color="auto"/>
                    <w:right w:val="none" w:sz="0" w:space="0" w:color="auto"/>
                  </w:divBdr>
                  <w:divsChild>
                    <w:div w:id="556357317">
                      <w:marLeft w:val="0"/>
                      <w:marRight w:val="0"/>
                      <w:marTop w:val="0"/>
                      <w:marBottom w:val="0"/>
                      <w:divBdr>
                        <w:top w:val="none" w:sz="0" w:space="0" w:color="auto"/>
                        <w:left w:val="none" w:sz="0" w:space="0" w:color="auto"/>
                        <w:bottom w:val="none" w:sz="0" w:space="0" w:color="auto"/>
                        <w:right w:val="none" w:sz="0" w:space="0" w:color="auto"/>
                      </w:divBdr>
                      <w:divsChild>
                        <w:div w:id="1464234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51771">
      <w:bodyDiv w:val="1"/>
      <w:marLeft w:val="0"/>
      <w:marRight w:val="0"/>
      <w:marTop w:val="0"/>
      <w:marBottom w:val="0"/>
      <w:divBdr>
        <w:top w:val="none" w:sz="0" w:space="0" w:color="auto"/>
        <w:left w:val="none" w:sz="0" w:space="0" w:color="auto"/>
        <w:bottom w:val="none" w:sz="0" w:space="0" w:color="auto"/>
        <w:right w:val="none" w:sz="0" w:space="0" w:color="auto"/>
      </w:divBdr>
    </w:div>
    <w:div w:id="477108345">
      <w:bodyDiv w:val="1"/>
      <w:marLeft w:val="0"/>
      <w:marRight w:val="0"/>
      <w:marTop w:val="0"/>
      <w:marBottom w:val="0"/>
      <w:divBdr>
        <w:top w:val="none" w:sz="0" w:space="0" w:color="auto"/>
        <w:left w:val="none" w:sz="0" w:space="0" w:color="auto"/>
        <w:bottom w:val="none" w:sz="0" w:space="0" w:color="auto"/>
        <w:right w:val="none" w:sz="0" w:space="0" w:color="auto"/>
      </w:divBdr>
    </w:div>
    <w:div w:id="551965475">
      <w:bodyDiv w:val="1"/>
      <w:marLeft w:val="0"/>
      <w:marRight w:val="0"/>
      <w:marTop w:val="0"/>
      <w:marBottom w:val="0"/>
      <w:divBdr>
        <w:top w:val="none" w:sz="0" w:space="0" w:color="auto"/>
        <w:left w:val="none" w:sz="0" w:space="0" w:color="auto"/>
        <w:bottom w:val="none" w:sz="0" w:space="0" w:color="auto"/>
        <w:right w:val="none" w:sz="0" w:space="0" w:color="auto"/>
      </w:divBdr>
    </w:div>
    <w:div w:id="552809889">
      <w:bodyDiv w:val="1"/>
      <w:marLeft w:val="0"/>
      <w:marRight w:val="0"/>
      <w:marTop w:val="0"/>
      <w:marBottom w:val="0"/>
      <w:divBdr>
        <w:top w:val="none" w:sz="0" w:space="0" w:color="auto"/>
        <w:left w:val="none" w:sz="0" w:space="0" w:color="auto"/>
        <w:bottom w:val="none" w:sz="0" w:space="0" w:color="auto"/>
        <w:right w:val="none" w:sz="0" w:space="0" w:color="auto"/>
      </w:divBdr>
    </w:div>
    <w:div w:id="562911462">
      <w:bodyDiv w:val="1"/>
      <w:marLeft w:val="0"/>
      <w:marRight w:val="0"/>
      <w:marTop w:val="0"/>
      <w:marBottom w:val="0"/>
      <w:divBdr>
        <w:top w:val="none" w:sz="0" w:space="0" w:color="auto"/>
        <w:left w:val="none" w:sz="0" w:space="0" w:color="auto"/>
        <w:bottom w:val="none" w:sz="0" w:space="0" w:color="auto"/>
        <w:right w:val="none" w:sz="0" w:space="0" w:color="auto"/>
      </w:divBdr>
    </w:div>
    <w:div w:id="597912385">
      <w:bodyDiv w:val="1"/>
      <w:marLeft w:val="0"/>
      <w:marRight w:val="0"/>
      <w:marTop w:val="0"/>
      <w:marBottom w:val="0"/>
      <w:divBdr>
        <w:top w:val="none" w:sz="0" w:space="0" w:color="auto"/>
        <w:left w:val="none" w:sz="0" w:space="0" w:color="auto"/>
        <w:bottom w:val="none" w:sz="0" w:space="0" w:color="auto"/>
        <w:right w:val="none" w:sz="0" w:space="0" w:color="auto"/>
      </w:divBdr>
    </w:div>
    <w:div w:id="630281009">
      <w:bodyDiv w:val="1"/>
      <w:marLeft w:val="0"/>
      <w:marRight w:val="0"/>
      <w:marTop w:val="0"/>
      <w:marBottom w:val="0"/>
      <w:divBdr>
        <w:top w:val="none" w:sz="0" w:space="0" w:color="auto"/>
        <w:left w:val="none" w:sz="0" w:space="0" w:color="auto"/>
        <w:bottom w:val="none" w:sz="0" w:space="0" w:color="auto"/>
        <w:right w:val="none" w:sz="0" w:space="0" w:color="auto"/>
      </w:divBdr>
    </w:div>
    <w:div w:id="633565985">
      <w:bodyDiv w:val="1"/>
      <w:marLeft w:val="0"/>
      <w:marRight w:val="0"/>
      <w:marTop w:val="0"/>
      <w:marBottom w:val="0"/>
      <w:divBdr>
        <w:top w:val="none" w:sz="0" w:space="0" w:color="auto"/>
        <w:left w:val="none" w:sz="0" w:space="0" w:color="auto"/>
        <w:bottom w:val="none" w:sz="0" w:space="0" w:color="auto"/>
        <w:right w:val="none" w:sz="0" w:space="0" w:color="auto"/>
      </w:divBdr>
    </w:div>
    <w:div w:id="733241625">
      <w:bodyDiv w:val="1"/>
      <w:marLeft w:val="0"/>
      <w:marRight w:val="0"/>
      <w:marTop w:val="0"/>
      <w:marBottom w:val="0"/>
      <w:divBdr>
        <w:top w:val="none" w:sz="0" w:space="0" w:color="auto"/>
        <w:left w:val="none" w:sz="0" w:space="0" w:color="auto"/>
        <w:bottom w:val="none" w:sz="0" w:space="0" w:color="auto"/>
        <w:right w:val="none" w:sz="0" w:space="0" w:color="auto"/>
      </w:divBdr>
    </w:div>
    <w:div w:id="938565611">
      <w:bodyDiv w:val="1"/>
      <w:marLeft w:val="0"/>
      <w:marRight w:val="0"/>
      <w:marTop w:val="0"/>
      <w:marBottom w:val="0"/>
      <w:divBdr>
        <w:top w:val="none" w:sz="0" w:space="0" w:color="auto"/>
        <w:left w:val="none" w:sz="0" w:space="0" w:color="auto"/>
        <w:bottom w:val="none" w:sz="0" w:space="0" w:color="auto"/>
        <w:right w:val="none" w:sz="0" w:space="0" w:color="auto"/>
      </w:divBdr>
    </w:div>
    <w:div w:id="1190409380">
      <w:bodyDiv w:val="1"/>
      <w:marLeft w:val="0"/>
      <w:marRight w:val="0"/>
      <w:marTop w:val="0"/>
      <w:marBottom w:val="0"/>
      <w:divBdr>
        <w:top w:val="none" w:sz="0" w:space="0" w:color="auto"/>
        <w:left w:val="none" w:sz="0" w:space="0" w:color="auto"/>
        <w:bottom w:val="none" w:sz="0" w:space="0" w:color="auto"/>
        <w:right w:val="none" w:sz="0" w:space="0" w:color="auto"/>
      </w:divBdr>
    </w:div>
    <w:div w:id="1462261014">
      <w:bodyDiv w:val="1"/>
      <w:marLeft w:val="0"/>
      <w:marRight w:val="0"/>
      <w:marTop w:val="0"/>
      <w:marBottom w:val="0"/>
      <w:divBdr>
        <w:top w:val="none" w:sz="0" w:space="0" w:color="auto"/>
        <w:left w:val="none" w:sz="0" w:space="0" w:color="auto"/>
        <w:bottom w:val="none" w:sz="0" w:space="0" w:color="auto"/>
        <w:right w:val="none" w:sz="0" w:space="0" w:color="auto"/>
      </w:divBdr>
    </w:div>
    <w:div w:id="1813060212">
      <w:bodyDiv w:val="1"/>
      <w:marLeft w:val="0"/>
      <w:marRight w:val="0"/>
      <w:marTop w:val="0"/>
      <w:marBottom w:val="0"/>
      <w:divBdr>
        <w:top w:val="none" w:sz="0" w:space="0" w:color="auto"/>
        <w:left w:val="none" w:sz="0" w:space="0" w:color="auto"/>
        <w:bottom w:val="none" w:sz="0" w:space="0" w:color="auto"/>
        <w:right w:val="none" w:sz="0" w:space="0" w:color="auto"/>
      </w:divBdr>
    </w:div>
    <w:div w:id="1965456578">
      <w:bodyDiv w:val="1"/>
      <w:marLeft w:val="0"/>
      <w:marRight w:val="0"/>
      <w:marTop w:val="0"/>
      <w:marBottom w:val="0"/>
      <w:divBdr>
        <w:top w:val="none" w:sz="0" w:space="0" w:color="auto"/>
        <w:left w:val="none" w:sz="0" w:space="0" w:color="auto"/>
        <w:bottom w:val="none" w:sz="0" w:space="0" w:color="auto"/>
        <w:right w:val="none" w:sz="0" w:space="0" w:color="auto"/>
      </w:divBdr>
    </w:div>
    <w:div w:id="1994024988">
      <w:bodyDiv w:val="1"/>
      <w:marLeft w:val="0"/>
      <w:marRight w:val="0"/>
      <w:marTop w:val="0"/>
      <w:marBottom w:val="0"/>
      <w:divBdr>
        <w:top w:val="none" w:sz="0" w:space="0" w:color="auto"/>
        <w:left w:val="none" w:sz="0" w:space="0" w:color="auto"/>
        <w:bottom w:val="none" w:sz="0" w:space="0" w:color="auto"/>
        <w:right w:val="none" w:sz="0" w:space="0" w:color="auto"/>
      </w:divBdr>
    </w:div>
    <w:div w:id="208807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orourkef\Dropbox\Innovation%20Vouchers\Insulated%20Socket\Insulated%20Electric%20Socket%20Report.docx" TargetMode="External"/><Relationship Id="rId18" Type="http://schemas.openxmlformats.org/officeDocument/2006/relationships/image" Target="media/image2.jpe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file:///C:\Users\orourkef\Dropbox\Innovation%20Vouchers\Insulated%20Socket\Insulated%20Electric%20Socket%20Report.docx" TargetMode="External"/><Relationship Id="rId17" Type="http://schemas.openxmlformats.org/officeDocument/2006/relationships/image" Target="media/image1.jpe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file:///C:\Users\orourkef\Dropbox\Innovation%20Vouchers\Insulated%20Socket\Insulated%20Electric%20Socket%20Report.docx"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orourkef\Dropbox\Innovation%20Vouchers\Insulated%20Socket\Insulated%20Electric%20Socket%20Report.docx" TargetMode="External"/><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orourkef\Dropbox\Innovation%20Vouchers\Insulated%20Socket\Insulated%20Electric%20Socket%20Report.docx" TargetMode="Externa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hyperlink" Target="mailto:paul.egan@dkit.ie" TargetMode="External"/><Relationship Id="rId19" Type="http://schemas.openxmlformats.org/officeDocument/2006/relationships/image" Target="media/image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fergal.orourke@dkit.ie" TargetMode="External"/><Relationship Id="rId14" Type="http://schemas.openxmlformats.org/officeDocument/2006/relationships/hyperlink" Target="file:///C:\Users\orourkef\Dropbox\Innovation%20Vouchers\Insulated%20Socket\Insulated%20Electric%20Socket%20Report.docx" TargetMode="Externa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445C6-5584-4990-B655-EEA75720C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5104</Words>
  <Characters>29098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Liam Brown</cp:lastModifiedBy>
  <cp:revision>2</cp:revision>
  <cp:lastPrinted>2015-04-24T15:47:00Z</cp:lastPrinted>
  <dcterms:created xsi:type="dcterms:W3CDTF">2015-12-07T14:12:00Z</dcterms:created>
  <dcterms:modified xsi:type="dcterms:W3CDTF">2015-12-07T14:12:00Z</dcterms:modified>
</cp:coreProperties>
</file>