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23B5E" w14:textId="24DC49A6" w:rsidR="00C3715E" w:rsidRPr="00585B12" w:rsidRDefault="00C71451" w:rsidP="00C71451">
      <w:pPr>
        <w:tabs>
          <w:tab w:val="clear" w:pos="851"/>
        </w:tabs>
        <w:adjustRightInd w:val="0"/>
        <w:spacing w:before="0" w:after="120"/>
        <w:contextualSpacing/>
        <w:rPr>
          <w:noProof w:val="0"/>
          <w:lang w:val="en-US" w:eastAsia="en-GB"/>
        </w:rPr>
      </w:pPr>
      <w:r w:rsidRPr="00C71451">
        <w:rPr>
          <w:noProof w:val="0"/>
          <w:lang w:val="en-US" w:eastAsia="en-GB"/>
        </w:rPr>
        <w:drawing>
          <wp:inline distT="0" distB="0" distL="0" distR="0" wp14:anchorId="206CDAFB" wp14:editId="1E34C208">
            <wp:extent cx="2304632" cy="572957"/>
            <wp:effectExtent l="0" t="0" r="6985" b="11430"/>
            <wp:docPr id="6" name="Picture 4" descr="Capem_Interreg_EU_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apem_Interreg_EU_logo_larg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9" cy="57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15E" w:rsidRPr="00585B12">
        <w:rPr>
          <w:rFonts w:ascii="Arial Black" w:hAnsi="Arial Black"/>
          <w:noProof w:val="0"/>
          <w:color w:val="B2A1C7" w:themeColor="accent4" w:themeTint="99"/>
          <w:sz w:val="40"/>
          <w:lang w:val="en-US" w:eastAsia="en-GB"/>
        </w:rPr>
        <w:t>JARGON BUSTER</w:t>
      </w:r>
      <w:r>
        <w:rPr>
          <w:rFonts w:ascii="Arial Black" w:hAnsi="Arial Black"/>
          <w:noProof w:val="0"/>
          <w:color w:val="B2A1C7" w:themeColor="accent4" w:themeTint="99"/>
          <w:sz w:val="40"/>
          <w:lang w:val="en-US" w:eastAsia="en-GB"/>
        </w:rPr>
        <w:t xml:space="preserve"> </w:t>
      </w:r>
      <w:r w:rsidR="00C3715E" w:rsidRPr="00B7684C">
        <w:rPr>
          <w:noProof w:val="0"/>
          <w:color w:val="0000F6"/>
          <w:u w:val="single" w:color="0000F6"/>
          <w:lang w:val="en-US" w:eastAsia="en-GB"/>
        </w:rPr>
        <w:t>http://www.</w:t>
      </w:r>
      <w:r>
        <w:rPr>
          <w:noProof w:val="0"/>
          <w:color w:val="0000F6"/>
          <w:u w:val="single" w:color="0000F6"/>
          <w:lang w:val="en-US" w:eastAsia="en-GB"/>
        </w:rPr>
        <w:t>capem.eu</w:t>
      </w:r>
    </w:p>
    <w:p w14:paraId="3A2C6A27" w14:textId="77777777" w:rsidR="00C3715E" w:rsidRPr="00B7684C" w:rsidRDefault="00C3715E" w:rsidP="00C71451">
      <w:pPr>
        <w:pStyle w:val="NoSpacing"/>
        <w:contextualSpacing/>
        <w:rPr>
          <w:b/>
          <w:noProof w:val="0"/>
        </w:rPr>
      </w:pPr>
      <w:r w:rsidRPr="00B7684C">
        <w:rPr>
          <w:b/>
          <w:noProof w:val="0"/>
        </w:rPr>
        <w:t>JARGON BUSTER: GLOSSARY OF TERMS, ABBREVIATIONS AND ACRONYMS</w:t>
      </w:r>
      <w:bookmarkStart w:id="0" w:name="mailto_engenvir_soton_ac_uk"/>
    </w:p>
    <w:p w14:paraId="54F12E50" w14:textId="3ABC12D8" w:rsidR="00C3715E" w:rsidRPr="00B7684C" w:rsidRDefault="00C3715E" w:rsidP="00C71451">
      <w:pPr>
        <w:pStyle w:val="NoSpacing"/>
        <w:contextualSpacing/>
        <w:rPr>
          <w:noProof w:val="0"/>
          <w:shd w:val="clear" w:color="auto" w:fill="F2F2F2"/>
        </w:rPr>
      </w:pPr>
      <w:r w:rsidRPr="00B7684C">
        <w:rPr>
          <w:noProof w:val="0"/>
        </w:rPr>
        <w:t>Brian M</w:t>
      </w:r>
      <w:r>
        <w:rPr>
          <w:noProof w:val="0"/>
        </w:rPr>
        <w:t xml:space="preserve">urphy, date: </w:t>
      </w:r>
      <w:r w:rsidRPr="00B7684C">
        <w:rPr>
          <w:noProof w:val="0"/>
        </w:rPr>
        <w:fldChar w:fldCharType="begin"/>
      </w:r>
      <w:r w:rsidRPr="00B7684C">
        <w:rPr>
          <w:noProof w:val="0"/>
        </w:rPr>
        <w:instrText xml:space="preserve"> SAVEDATE  \* MERGEFORMAT </w:instrText>
      </w:r>
      <w:r w:rsidRPr="00B7684C">
        <w:rPr>
          <w:noProof w:val="0"/>
        </w:rPr>
        <w:fldChar w:fldCharType="separate"/>
      </w:r>
      <w:r>
        <w:t>01/11/2012 14:40</w:t>
      </w:r>
      <w:r w:rsidRPr="00B7684C">
        <w:rPr>
          <w:noProof w:val="0"/>
        </w:rPr>
        <w:fldChar w:fldCharType="end"/>
      </w:r>
      <w:r w:rsidRPr="00B7684C">
        <w:rPr>
          <w:noProof w:val="0"/>
        </w:rPr>
        <w:t xml:space="preserve">, pages: </w:t>
      </w:r>
      <w:r w:rsidRPr="00B7684C">
        <w:rPr>
          <w:noProof w:val="0"/>
        </w:rPr>
        <w:fldChar w:fldCharType="begin"/>
      </w:r>
      <w:r w:rsidRPr="00B7684C">
        <w:rPr>
          <w:noProof w:val="0"/>
        </w:rPr>
        <w:instrText xml:space="preserve"> NUMPAGES  \* MERGEFORMAT </w:instrText>
      </w:r>
      <w:r w:rsidRPr="00B7684C">
        <w:rPr>
          <w:noProof w:val="0"/>
        </w:rPr>
        <w:fldChar w:fldCharType="separate"/>
      </w:r>
      <w:r>
        <w:t>1</w:t>
      </w:r>
      <w:r w:rsidRPr="00B7684C">
        <w:rPr>
          <w:noProof w:val="0"/>
        </w:rPr>
        <w:fldChar w:fldCharType="end"/>
      </w:r>
      <w:r>
        <w:rPr>
          <w:noProof w:val="0"/>
        </w:rPr>
        <w:t xml:space="preserve">, extracted from </w:t>
      </w:r>
      <w:r w:rsidR="00C71451">
        <w:rPr>
          <w:noProof w:val="0"/>
        </w:rPr>
        <w:t>GreenSpec</w:t>
      </w:r>
      <w:r>
        <w:rPr>
          <w:noProof w:val="0"/>
        </w:rPr>
        <w:t xml:space="preserve"> Jargon Buster rev 43</w:t>
      </w:r>
    </w:p>
    <w:bookmarkEnd w:id="0"/>
    <w:p w14:paraId="74CF5B7A" w14:textId="4EB23036" w:rsidR="001A2305" w:rsidRDefault="0060572C" w:rsidP="00C71451">
      <w:pPr>
        <w:pStyle w:val="NoSpacing"/>
        <w:contextualSpacing/>
        <w:rPr>
          <w:noProof w:val="0"/>
        </w:rPr>
      </w:pPr>
      <w:r>
        <w:rPr>
          <w:noProof w:val="0"/>
        </w:rPr>
        <w:t xml:space="preserve">These terms are the CAPEM </w:t>
      </w:r>
      <w:r w:rsidR="001A2305">
        <w:rPr>
          <w:noProof w:val="0"/>
        </w:rPr>
        <w:t>definitions.</w:t>
      </w:r>
    </w:p>
    <w:p w14:paraId="24F067D4" w14:textId="77777777" w:rsidR="00523195" w:rsidRDefault="00523195" w:rsidP="00C71451">
      <w:pPr>
        <w:pStyle w:val="NoSpacing"/>
        <w:contextualSpacing/>
        <w:rPr>
          <w:noProof w:val="0"/>
        </w:rPr>
      </w:pPr>
    </w:p>
    <w:p w14:paraId="49516246" w14:textId="59C7526E" w:rsidR="001A2305" w:rsidRDefault="0060572C" w:rsidP="00C71451">
      <w:pPr>
        <w:pStyle w:val="NoSpacing"/>
        <w:contextualSpacing/>
        <w:rPr>
          <w:noProof w:val="0"/>
        </w:rPr>
      </w:pPr>
      <w:r w:rsidRPr="00B7684C">
        <w:rPr>
          <w:b/>
          <w:noProof w:val="0"/>
        </w:rPr>
        <w:t>ABUNDANT MATERIALS</w:t>
      </w:r>
      <w:r w:rsidRPr="00B7684C">
        <w:rPr>
          <w:b/>
          <w:noProof w:val="0"/>
        </w:rPr>
        <w:br/>
      </w:r>
      <w:r w:rsidRPr="00B7684C">
        <w:rPr>
          <w:bCs/>
          <w:noProof w:val="0"/>
        </w:rPr>
        <w:t>Material/product that is naturally abundant, sufficient for future needs at future consumption rates</w:t>
      </w:r>
      <w:r w:rsidRPr="00B7684C">
        <w:rPr>
          <w:noProof w:val="0"/>
        </w:rPr>
        <w:br/>
        <w:t>Examples:</w:t>
      </w:r>
      <w:r w:rsidRPr="00B7684C">
        <w:rPr>
          <w:noProof w:val="0"/>
        </w:rPr>
        <w:br/>
        <w:t>mined or scraped materials</w:t>
      </w:r>
      <w:r w:rsidRPr="00B7684C">
        <w:rPr>
          <w:noProof w:val="0"/>
        </w:rPr>
        <w:br/>
        <w:t>sand, gravel, soils, rock,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Material applications:</w:t>
      </w:r>
      <w:r w:rsidRPr="00B7684C">
        <w:rPr>
          <w:noProof w:val="0"/>
        </w:rPr>
        <w:br/>
        <w:t>Ground modelling,</w:t>
      </w:r>
      <w:r w:rsidRPr="00B7684C">
        <w:rPr>
          <w:noProof w:val="0"/>
        </w:rPr>
        <w:br/>
        <w:t>walls,</w:t>
      </w:r>
      <w:r w:rsidRPr="00B7684C">
        <w:rPr>
          <w:noProof w:val="0"/>
        </w:rPr>
        <w:br/>
      </w:r>
      <w:r>
        <w:rPr>
          <w:noProof w:val="0"/>
        </w:rPr>
        <w:t xml:space="preserve">Brown </w:t>
      </w:r>
      <w:r w:rsidRPr="00B7684C">
        <w:rPr>
          <w:noProof w:val="0"/>
        </w:rPr>
        <w:t>Roofs,</w:t>
      </w:r>
      <w:r w:rsidRPr="00B7684C">
        <w:rPr>
          <w:noProof w:val="0"/>
        </w:rPr>
        <w:br/>
        <w:t>claddings,</w:t>
      </w:r>
      <w:r w:rsidRPr="00B7684C">
        <w:rPr>
          <w:noProof w:val="0"/>
        </w:rPr>
        <w:br/>
        <w:t>paving,</w:t>
      </w:r>
      <w:bookmarkStart w:id="1" w:name="_GoBack"/>
      <w:bookmarkEnd w:id="1"/>
      <w:r w:rsidRPr="00B7684C">
        <w:rPr>
          <w:noProof w:val="0"/>
        </w:rPr>
        <w:br/>
        <w:t>fills,</w:t>
      </w:r>
      <w:r w:rsidRPr="00B7684C">
        <w:rPr>
          <w:noProof w:val="0"/>
        </w:rPr>
        <w:br/>
        <w:t>landscape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Reservations:</w:t>
      </w:r>
      <w:r w:rsidRPr="00B7684C">
        <w:rPr>
          <w:noProof w:val="0"/>
        </w:rPr>
        <w:br/>
        <w:t>Use of synthetic, petrochemical, heavy metals, hazardous: treatments, binders, additives, etc.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Exceptions/Exclusions:</w:t>
      </w:r>
      <w:r w:rsidRPr="00B7684C">
        <w:rPr>
          <w:noProof w:val="0"/>
        </w:rPr>
        <w:br/>
        <w:t>Landscape and biodiversity degradation</w:t>
      </w:r>
      <w:r w:rsidRPr="00B7684C">
        <w:rPr>
          <w:noProof w:val="0"/>
        </w:rPr>
        <w:br/>
        <w:t>No beneficial use of by-product or waste</w:t>
      </w:r>
      <w:r w:rsidRPr="00B7684C">
        <w:rPr>
          <w:noProof w:val="0"/>
        </w:rPr>
        <w:br/>
        <w:t>Waste generated and stored at ground level or deposited in landfill</w:t>
      </w:r>
      <w:r>
        <w:rPr>
          <w:noProof w:val="0"/>
        </w:rPr>
        <w:t>/</w:t>
      </w:r>
      <w:proofErr w:type="spellStart"/>
      <w:r>
        <w:rPr>
          <w:noProof w:val="0"/>
        </w:rPr>
        <w:t>landrise</w:t>
      </w:r>
      <w:proofErr w:type="spellEnd"/>
      <w:r w:rsidRPr="00B7684C">
        <w:rPr>
          <w:noProof w:val="0"/>
        </w:rPr>
        <w:br/>
      </w:r>
      <w:r w:rsidRPr="00B7684C">
        <w:rPr>
          <w:noProof w:val="0"/>
          <w:u w:val="single"/>
        </w:rPr>
        <w:t>Examples:</w:t>
      </w:r>
      <w:r w:rsidRPr="00B7684C">
        <w:rPr>
          <w:noProof w:val="0"/>
          <w:u w:val="single"/>
        </w:rPr>
        <w:br/>
      </w:r>
      <w:r w:rsidRPr="00B7684C">
        <w:rPr>
          <w:noProof w:val="0"/>
        </w:rPr>
        <w:t>Metals: High energy or CO2 intense processing for use (aluminium especially)</w:t>
      </w:r>
      <w:r w:rsidRPr="00B7684C">
        <w:rPr>
          <w:noProof w:val="0"/>
        </w:rPr>
        <w:br/>
        <w:t>Limestone for cement production (lime preferred)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Advantages:</w:t>
      </w:r>
      <w:r w:rsidRPr="00B7684C">
        <w:rPr>
          <w:noProof w:val="0"/>
        </w:rPr>
        <w:br/>
        <w:t>Some reuse potential at end of building life</w:t>
      </w:r>
      <w:r w:rsidRPr="00B7684C">
        <w:rPr>
          <w:noProof w:val="0"/>
        </w:rPr>
        <w:br/>
        <w:t>Return to land, landscape or agricultural use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Potential substitutes:</w:t>
      </w:r>
      <w:r w:rsidRPr="00B7684C">
        <w:rPr>
          <w:noProof w:val="0"/>
        </w:rPr>
        <w:br/>
        <w:t>Recycled aggregates</w:t>
      </w:r>
      <w:r w:rsidRPr="00B7684C">
        <w:rPr>
          <w:noProof w:val="0"/>
        </w:rPr>
        <w:br/>
        <w:t xml:space="preserve">Recycled waste </w:t>
      </w:r>
      <w:r w:rsidRPr="00B7684C">
        <w:rPr>
          <w:noProof w:val="0"/>
        </w:rPr>
        <w:br/>
        <w:t>See: Abundant Material, Agricultural Co-Product, By-Products Or Waste, Healthy Material, Renewable Materials, Rapidly Renewable Material, Non-renewable material, VOC, CAP</w:t>
      </w:r>
      <w:r>
        <w:rPr>
          <w:noProof w:val="0"/>
        </w:rPr>
        <w:t>’</w:t>
      </w:r>
      <w:r w:rsidRPr="00B7684C">
        <w:rPr>
          <w:noProof w:val="0"/>
        </w:rPr>
        <w:t>EM</w:t>
      </w:r>
      <w:r w:rsidRPr="00B7684C">
        <w:rPr>
          <w:noProof w:val="0"/>
        </w:rPr>
        <w:br/>
        <w:t>(CAP’EM BRM ’10 &amp; GreenSpec BRM ’11)</w:t>
      </w:r>
    </w:p>
    <w:p w14:paraId="70E662E6" w14:textId="020375B5" w:rsidR="00784525" w:rsidRPr="00523195" w:rsidRDefault="00784525" w:rsidP="00C71451">
      <w:pPr>
        <w:pStyle w:val="NoSpacing"/>
        <w:contextualSpacing/>
        <w:rPr>
          <w:noProof w:val="0"/>
        </w:rPr>
      </w:pPr>
      <w:r w:rsidRPr="00B7684C">
        <w:rPr>
          <w:b/>
          <w:noProof w:val="0"/>
        </w:rPr>
        <w:t>AGRICULTURAL CO-PRODUCT, BY-PRODUCTS OR WASTE</w:t>
      </w:r>
      <w:r w:rsidRPr="00B7684C">
        <w:rPr>
          <w:b/>
          <w:noProof w:val="0"/>
        </w:rPr>
        <w:br/>
      </w:r>
      <w:r w:rsidRPr="00B7684C">
        <w:rPr>
          <w:noProof w:val="0"/>
        </w:rPr>
        <w:t>The material/product uses agricultural co-product, by-products or waste?</w:t>
      </w:r>
      <w:r w:rsidRPr="00B7684C">
        <w:rPr>
          <w:noProof w:val="0"/>
        </w:rPr>
        <w:br/>
        <w:t>Co-Product e.g. milling waste not used for fuel,</w:t>
      </w:r>
      <w:r w:rsidRPr="00B7684C">
        <w:rPr>
          <w:noProof w:val="0"/>
        </w:rPr>
        <w:br/>
        <w:t>Bi-product e.g. unused stem of Straw, Hemp, flax,</w:t>
      </w:r>
      <w:r w:rsidRPr="00B7684C">
        <w:rPr>
          <w:noProof w:val="0"/>
        </w:rPr>
        <w:br/>
        <w:t>Waste: leaves, bark, roots, forest thinnings, husks, nut shell, coffee grounds, Animal bone, sewage,</w:t>
      </w:r>
      <w:r w:rsidRPr="00B7684C">
        <w:rPr>
          <w:noProof w:val="0"/>
        </w:rPr>
        <w:br/>
        <w:t>Under valued/under used: e.g. sheep’s wool, feather</w:t>
      </w:r>
      <w:r w:rsidRPr="00B7684C">
        <w:rPr>
          <w:noProof w:val="0"/>
        </w:rPr>
        <w:br/>
      </w:r>
      <w:r w:rsidRPr="00B7684C">
        <w:rPr>
          <w:bCs/>
          <w:noProof w:val="0"/>
          <w:u w:val="single"/>
        </w:rPr>
        <w:t xml:space="preserve">Material applications: </w:t>
      </w:r>
      <w:r w:rsidRPr="00B7684C">
        <w:rPr>
          <w:noProof w:val="0"/>
        </w:rPr>
        <w:br/>
        <w:t xml:space="preserve">construction panel, </w:t>
      </w:r>
      <w:r w:rsidRPr="00B7684C">
        <w:rPr>
          <w:noProof w:val="0"/>
        </w:rPr>
        <w:br/>
        <w:t xml:space="preserve">construction board, </w:t>
      </w:r>
      <w:r w:rsidRPr="00B7684C">
        <w:rPr>
          <w:noProof w:val="0"/>
        </w:rPr>
        <w:br/>
        <w:t>thermal insulation,</w:t>
      </w:r>
      <w:r w:rsidRPr="00B7684C">
        <w:rPr>
          <w:noProof w:val="0"/>
        </w:rPr>
        <w:br/>
        <w:t>bone used as aggregate in lightweight concrete blocks</w:t>
      </w:r>
      <w:r w:rsidRPr="00B7684C">
        <w:rPr>
          <w:noProof w:val="0"/>
        </w:rPr>
        <w:br/>
        <w:t>animal sewage made into LESA lightweight expanded sewage aggregate</w:t>
      </w:r>
      <w:r w:rsidRPr="00B7684C">
        <w:rPr>
          <w:noProof w:val="0"/>
        </w:rPr>
        <w:br/>
      </w:r>
      <w:r w:rsidRPr="00B7684C">
        <w:rPr>
          <w:bCs/>
          <w:noProof w:val="0"/>
          <w:u w:val="single"/>
        </w:rPr>
        <w:t>Reservations:</w:t>
      </w:r>
      <w:r w:rsidRPr="00B7684C">
        <w:rPr>
          <w:noProof w:val="0"/>
        </w:rPr>
        <w:br/>
        <w:t>Use of synthetic, petrochemical, hazardous: treatments, binders, etc.</w:t>
      </w:r>
      <w:r w:rsidRPr="00B7684C">
        <w:rPr>
          <w:noProof w:val="0"/>
        </w:rPr>
        <w:br/>
      </w:r>
      <w:r w:rsidRPr="00B7684C">
        <w:rPr>
          <w:bCs/>
          <w:noProof w:val="0"/>
          <w:u w:val="single"/>
        </w:rPr>
        <w:t>Exceptions/Exclusions:</w:t>
      </w:r>
      <w:r w:rsidRPr="00B7684C">
        <w:rPr>
          <w:noProof w:val="0"/>
        </w:rPr>
        <w:br/>
        <w:t>No beneficial use of by-product or waste</w:t>
      </w:r>
      <w:r w:rsidRPr="00B7684C">
        <w:rPr>
          <w:noProof w:val="0"/>
        </w:rPr>
        <w:br/>
        <w:t>Waste generated and stored at ground level or deposited in landfill</w:t>
      </w:r>
      <w:r>
        <w:rPr>
          <w:noProof w:val="0"/>
        </w:rPr>
        <w:t>/</w:t>
      </w:r>
      <w:proofErr w:type="spellStart"/>
      <w:r>
        <w:rPr>
          <w:noProof w:val="0"/>
        </w:rPr>
        <w:t>landrise</w:t>
      </w:r>
      <w:proofErr w:type="spellEnd"/>
      <w:r w:rsidRPr="00B7684C">
        <w:rPr>
          <w:noProof w:val="0"/>
        </w:rPr>
        <w:br/>
        <w:t>No or poor Animal Husbandry Stewardship schemes in place</w:t>
      </w:r>
      <w:r w:rsidRPr="00B7684C">
        <w:rPr>
          <w:noProof w:val="0"/>
        </w:rPr>
        <w:br/>
      </w:r>
      <w:r w:rsidRPr="00B7684C">
        <w:rPr>
          <w:bCs/>
          <w:noProof w:val="0"/>
          <w:u w:val="single"/>
        </w:rPr>
        <w:t>Examples:</w:t>
      </w:r>
      <w:r w:rsidRPr="00B7684C">
        <w:rPr>
          <w:noProof w:val="0"/>
        </w:rPr>
        <w:br/>
        <w:t>Animal brain and nerve tissue</w:t>
      </w:r>
      <w:r w:rsidRPr="00B7684C">
        <w:rPr>
          <w:noProof w:val="0"/>
        </w:rPr>
        <w:br/>
        <w:t>Synthetic binders</w:t>
      </w:r>
      <w:r w:rsidRPr="00B7684C">
        <w:rPr>
          <w:noProof w:val="0"/>
        </w:rPr>
        <w:br/>
        <w:t>Hazardous treatments added for durability</w:t>
      </w:r>
      <w:r w:rsidRPr="00B7684C">
        <w:rPr>
          <w:noProof w:val="0"/>
        </w:rPr>
        <w:br/>
        <w:t>Hazardous as a waste product</w:t>
      </w:r>
      <w:r w:rsidRPr="00B7684C">
        <w:rPr>
          <w:noProof w:val="0"/>
        </w:rPr>
        <w:br/>
      </w:r>
      <w:r w:rsidRPr="00B7684C">
        <w:rPr>
          <w:bCs/>
          <w:noProof w:val="0"/>
          <w:u w:val="single"/>
        </w:rPr>
        <w:t>Potential substitutes:</w:t>
      </w:r>
      <w:r w:rsidRPr="00B7684C">
        <w:rPr>
          <w:noProof w:val="0"/>
        </w:rPr>
        <w:br/>
        <w:t>Recycled timber fibres from virgin solid wood, reclaimed or recycled wood</w:t>
      </w:r>
      <w:r w:rsidRPr="00B7684C">
        <w:rPr>
          <w:noProof w:val="0"/>
        </w:rPr>
        <w:br/>
        <w:t xml:space="preserve">Secondary aggregates, recycled aggregates, </w:t>
      </w:r>
      <w:r w:rsidRPr="00B7684C">
        <w:rPr>
          <w:noProof w:val="0"/>
        </w:rPr>
        <w:br/>
        <w:t>bio-plastics,</w:t>
      </w:r>
      <w:r w:rsidRPr="00B7684C">
        <w:rPr>
          <w:noProof w:val="0"/>
        </w:rPr>
        <w:br/>
        <w:t xml:space="preserve">Sewage, </w:t>
      </w:r>
      <w:r w:rsidRPr="00B7684C">
        <w:rPr>
          <w:noProof w:val="0"/>
        </w:rPr>
        <w:br/>
      </w:r>
      <w:r w:rsidRPr="00B7684C">
        <w:rPr>
          <w:noProof w:val="0"/>
        </w:rPr>
        <w:lastRenderedPageBreak/>
        <w:t>LECA Clay</w:t>
      </w:r>
      <w:r w:rsidRPr="00B7684C">
        <w:rPr>
          <w:noProof w:val="0"/>
        </w:rPr>
        <w:br/>
        <w:t>See: Abundant Material, Agricultural Co-Product, By-Products Or Waste, Healthy Material, Renewable Materials, Rapidly Renewable Material, Non-renewable material, VOC, CAPEM</w:t>
      </w:r>
      <w:r w:rsidRPr="00B7684C">
        <w:rPr>
          <w:noProof w:val="0"/>
        </w:rPr>
        <w:br/>
        <w:t>(GreenSpec BRM ’11)</w:t>
      </w:r>
    </w:p>
    <w:p w14:paraId="713825AA" w14:textId="3FBAF2DA" w:rsidR="00784525" w:rsidRDefault="001A2305" w:rsidP="00C71451">
      <w:pPr>
        <w:pStyle w:val="NoSpacing"/>
        <w:contextualSpacing/>
        <w:rPr>
          <w:noProof w:val="0"/>
        </w:rPr>
      </w:pPr>
      <w:r w:rsidRPr="00B7684C">
        <w:rPr>
          <w:b/>
          <w:noProof w:val="0"/>
        </w:rPr>
        <w:t>BIO-ECOLOGICAL CONSTRUCTION MATERIAL/PRODUCT</w:t>
      </w:r>
      <w:r w:rsidRPr="00B7684C">
        <w:rPr>
          <w:b/>
          <w:noProof w:val="0"/>
        </w:rPr>
        <w:br/>
      </w:r>
      <w:r w:rsidRPr="00B7684C">
        <w:rPr>
          <w:noProof w:val="0"/>
        </w:rPr>
        <w:t>(almost) inexhaustible natural raw materials</w:t>
      </w:r>
      <w:r w:rsidRPr="00B7684C">
        <w:rPr>
          <w:noProof w:val="0"/>
        </w:rPr>
        <w:br/>
        <w:t>no / minimum chemical additives</w:t>
      </w:r>
      <w:r w:rsidRPr="00B7684C">
        <w:rPr>
          <w:noProof w:val="0"/>
        </w:rPr>
        <w:br/>
        <w:t>no heavy negative environmental impact</w:t>
      </w:r>
      <w:r w:rsidRPr="00B7684C">
        <w:rPr>
          <w:noProof w:val="0"/>
        </w:rPr>
        <w:br/>
        <w:t>no negative health impact</w:t>
      </w:r>
      <w:r w:rsidRPr="00B7684C">
        <w:rPr>
          <w:noProof w:val="0"/>
        </w:rPr>
        <w:br/>
        <w:t>vegetable (agriculture/forestry)</w:t>
      </w:r>
      <w:r w:rsidRPr="00B7684C">
        <w:rPr>
          <w:noProof w:val="0"/>
        </w:rPr>
        <w:br/>
        <w:t>animal</w:t>
      </w:r>
      <w:r w:rsidRPr="00B7684C">
        <w:rPr>
          <w:noProof w:val="0"/>
        </w:rPr>
        <w:br/>
        <w:t>mineral</w:t>
      </w:r>
      <w:r w:rsidRPr="00B7684C">
        <w:rPr>
          <w:noProof w:val="0"/>
        </w:rPr>
        <w:br/>
        <w:t>no pe</w:t>
      </w:r>
      <w:r>
        <w:rPr>
          <w:noProof w:val="0"/>
        </w:rPr>
        <w:t>trochemicals/synthetics conten</w:t>
      </w:r>
      <w:r w:rsidRPr="00B7684C">
        <w:rPr>
          <w:noProof w:val="0"/>
        </w:rPr>
        <w:t>ts</w:t>
      </w:r>
      <w:r w:rsidRPr="00B7684C">
        <w:rPr>
          <w:noProof w:val="0"/>
        </w:rPr>
        <w:br/>
        <w:t>See: CAP’EM, Eco-material</w:t>
      </w:r>
      <w:r w:rsidRPr="00B7684C">
        <w:rPr>
          <w:noProof w:val="0"/>
        </w:rPr>
        <w:br/>
        <w:t>(CAP’EM 2010)</w:t>
      </w:r>
    </w:p>
    <w:p w14:paraId="5D37343C" w14:textId="0D48DFB6" w:rsidR="00784525" w:rsidRDefault="00784525" w:rsidP="00C71451">
      <w:pPr>
        <w:pStyle w:val="NoSpacing"/>
        <w:contextualSpacing/>
        <w:rPr>
          <w:noProof w:val="0"/>
        </w:rPr>
      </w:pPr>
      <w:r w:rsidRPr="00B7684C">
        <w:rPr>
          <w:b/>
          <w:bCs/>
          <w:iCs/>
          <w:noProof w:val="0"/>
        </w:rPr>
        <w:t>ECO-MATERIAL</w:t>
      </w:r>
      <w:r w:rsidRPr="00B7684C">
        <w:rPr>
          <w:b/>
          <w:noProof w:val="0"/>
        </w:rPr>
        <w:br/>
      </w:r>
      <w:r w:rsidRPr="00B7684C">
        <w:rPr>
          <w:noProof w:val="0"/>
        </w:rPr>
        <w:t>“An ecological bui</w:t>
      </w:r>
      <w:r>
        <w:rPr>
          <w:noProof w:val="0"/>
        </w:rPr>
        <w:t>l</w:t>
      </w:r>
      <w:r w:rsidRPr="00B7684C">
        <w:rPr>
          <w:noProof w:val="0"/>
        </w:rPr>
        <w:t>ding material/product is a material/product with no heavy negative environmental impact and with no negative health impact.”</w:t>
      </w:r>
      <w:r w:rsidRPr="00B7684C">
        <w:rPr>
          <w:noProof w:val="0"/>
        </w:rPr>
        <w:br/>
        <w:t>This is the first time that experts from 5 European countries have come together to define what an</w:t>
      </w:r>
      <w:r>
        <w:rPr>
          <w:noProof w:val="0"/>
        </w:rPr>
        <w:t xml:space="preserve"> eco-material actually is.</w:t>
      </w:r>
      <w:r>
        <w:rPr>
          <w:noProof w:val="0"/>
        </w:rPr>
        <w:br/>
        <w:t>See: CAP’EM,</w:t>
      </w:r>
      <w:r w:rsidRPr="00B7684C">
        <w:rPr>
          <w:noProof w:val="0"/>
        </w:rPr>
        <w:t xml:space="preserve"> Bio-Ecological Construction </w:t>
      </w:r>
      <w:r w:rsidR="00523195">
        <w:rPr>
          <w:noProof w:val="0"/>
        </w:rPr>
        <w:t>Material/Product,</w:t>
      </w:r>
      <w:r w:rsidR="00523195">
        <w:rPr>
          <w:noProof w:val="0"/>
        </w:rPr>
        <w:br/>
        <w:t>(CAP’EM 2010)</w:t>
      </w:r>
    </w:p>
    <w:p w14:paraId="28081A9B" w14:textId="50B25339" w:rsidR="00784525" w:rsidRDefault="00784525" w:rsidP="00C71451">
      <w:pPr>
        <w:pStyle w:val="NoSpacing"/>
        <w:contextualSpacing/>
        <w:rPr>
          <w:noProof w:val="0"/>
        </w:rPr>
      </w:pPr>
      <w:r w:rsidRPr="00B7684C">
        <w:rPr>
          <w:b/>
          <w:noProof w:val="0"/>
        </w:rPr>
        <w:t>HEALTHY MATERIAL</w:t>
      </w:r>
      <w:r w:rsidRPr="00B7684C">
        <w:rPr>
          <w:noProof w:val="0"/>
        </w:rPr>
        <w:br/>
        <w:t>Material/product with few or no unhealthy ingredients that can affect the users of buildings.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 xml:space="preserve">Examples: </w:t>
      </w:r>
      <w:r w:rsidRPr="00B7684C">
        <w:rPr>
          <w:noProof w:val="0"/>
          <w:u w:val="single"/>
        </w:rPr>
        <w:br/>
      </w:r>
      <w:r w:rsidRPr="00B7684C">
        <w:rPr>
          <w:noProof w:val="0"/>
        </w:rPr>
        <w:t>Low allergy</w:t>
      </w:r>
      <w:r w:rsidRPr="00B7684C">
        <w:rPr>
          <w:noProof w:val="0"/>
        </w:rPr>
        <w:br/>
        <w:t>Low VOC and many variations,</w:t>
      </w:r>
      <w:r w:rsidRPr="00B7684C">
        <w:rPr>
          <w:noProof w:val="0"/>
        </w:rPr>
        <w:br/>
        <w:t>Low ozone depletion potential</w:t>
      </w:r>
      <w:r w:rsidRPr="00B7684C">
        <w:rPr>
          <w:noProof w:val="0"/>
        </w:rPr>
        <w:br/>
        <w:t>Low off gassing</w:t>
      </w:r>
      <w:r w:rsidRPr="00B7684C">
        <w:rPr>
          <w:noProof w:val="0"/>
        </w:rPr>
        <w:br/>
        <w:t>VOC Absorbent</w:t>
      </w:r>
      <w:r w:rsidRPr="00B7684C">
        <w:rPr>
          <w:noProof w:val="0"/>
        </w:rPr>
        <w:br/>
        <w:t>Hon-hazardous waste</w:t>
      </w:r>
      <w:r w:rsidRPr="00B7684C">
        <w:rPr>
          <w:noProof w:val="0"/>
        </w:rPr>
        <w:br/>
        <w:t>Moisture Absorbent moisture mass (prevent mould)</w:t>
      </w:r>
      <w:r w:rsidRPr="00B7684C">
        <w:rPr>
          <w:noProof w:val="0"/>
        </w:rPr>
        <w:br/>
      </w:r>
      <w:proofErr w:type="spellStart"/>
      <w:r w:rsidRPr="00B7684C">
        <w:rPr>
          <w:noProof w:val="0"/>
        </w:rPr>
        <w:t>Hyroscopic</w:t>
      </w:r>
      <w:proofErr w:type="spellEnd"/>
      <w:r w:rsidRPr="00B7684C">
        <w:rPr>
          <w:noProof w:val="0"/>
        </w:rPr>
        <w:t xml:space="preserve"> </w:t>
      </w:r>
      <w:proofErr w:type="spellStart"/>
      <w:r w:rsidRPr="00B7684C">
        <w:rPr>
          <w:noProof w:val="0"/>
        </w:rPr>
        <w:t>absobes</w:t>
      </w:r>
      <w:proofErr w:type="spellEnd"/>
      <w:r w:rsidRPr="00B7684C">
        <w:rPr>
          <w:noProof w:val="0"/>
        </w:rPr>
        <w:t xml:space="preserve"> moisture until conditions prevail to release moisture</w:t>
      </w:r>
      <w:r w:rsidRPr="00B7684C">
        <w:rPr>
          <w:noProof w:val="0"/>
        </w:rPr>
        <w:br/>
        <w:t xml:space="preserve">Moisture permeable </w:t>
      </w:r>
      <w:proofErr w:type="spellStart"/>
      <w:r w:rsidRPr="00B7684C">
        <w:rPr>
          <w:noProof w:val="0"/>
        </w:rPr>
        <w:t>permiting</w:t>
      </w:r>
      <w:proofErr w:type="spellEnd"/>
      <w:r w:rsidRPr="00B7684C">
        <w:rPr>
          <w:noProof w:val="0"/>
        </w:rPr>
        <w:t xml:space="preserve"> moisture through building fabric to avoid condensation</w:t>
      </w:r>
      <w:r w:rsidRPr="00B7684C">
        <w:rPr>
          <w:noProof w:val="0"/>
        </w:rPr>
        <w:br/>
        <w:t>Avoiding preservatives in timber in landscape particularly with food growing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 xml:space="preserve">Material applications: </w:t>
      </w:r>
      <w:r w:rsidRPr="00B7684C">
        <w:rPr>
          <w:noProof w:val="0"/>
          <w:u w:val="single"/>
        </w:rPr>
        <w:br/>
      </w:r>
      <w:r w:rsidRPr="00B7684C">
        <w:rPr>
          <w:noProof w:val="0"/>
        </w:rPr>
        <w:t>Surface finishes, paints, stains, plasters, carpets, flooring, wall papers, fabrics, etc.</w:t>
      </w:r>
      <w:r w:rsidRPr="00B7684C">
        <w:rPr>
          <w:noProof w:val="0"/>
        </w:rPr>
        <w:br/>
        <w:t xml:space="preserve">Non-absorbent floor finishes (vomit (sick), urine (‘pee’), </w:t>
      </w:r>
      <w:proofErr w:type="spellStart"/>
      <w:r w:rsidRPr="00B7684C">
        <w:rPr>
          <w:noProof w:val="0"/>
        </w:rPr>
        <w:t>exceta</w:t>
      </w:r>
      <w:proofErr w:type="spellEnd"/>
      <w:r w:rsidRPr="00B7684C">
        <w:rPr>
          <w:noProof w:val="0"/>
        </w:rPr>
        <w:t xml:space="preserve"> (‘poo’), food, liquid)</w:t>
      </w:r>
      <w:r w:rsidRPr="00B7684C">
        <w:rPr>
          <w:noProof w:val="0"/>
        </w:rPr>
        <w:br/>
        <w:t xml:space="preserve">Adhesives (between layers of an assembly), binders (in </w:t>
      </w:r>
      <w:proofErr w:type="spellStart"/>
      <w:r w:rsidRPr="00B7684C">
        <w:rPr>
          <w:noProof w:val="0"/>
        </w:rPr>
        <w:t>recipies</w:t>
      </w:r>
      <w:proofErr w:type="spellEnd"/>
      <w:r w:rsidRPr="00B7684C">
        <w:rPr>
          <w:noProof w:val="0"/>
        </w:rPr>
        <w:t>)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Reservations:</w:t>
      </w:r>
      <w:r w:rsidRPr="00B7684C">
        <w:rPr>
          <w:noProof w:val="0"/>
          <w:u w:val="single"/>
        </w:rPr>
        <w:br/>
      </w:r>
      <w:r w:rsidRPr="00B7684C">
        <w:rPr>
          <w:noProof w:val="0"/>
        </w:rPr>
        <w:t>Natural wool can have skin irritation with some people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Exceptions/Exclusions:</w:t>
      </w:r>
      <w:r w:rsidRPr="00B7684C">
        <w:rPr>
          <w:noProof w:val="0"/>
          <w:u w:val="single"/>
        </w:rPr>
        <w:br/>
      </w:r>
      <w:r w:rsidRPr="00B7684C">
        <w:rPr>
          <w:noProof w:val="0"/>
        </w:rPr>
        <w:t>Avoiding preservatives in timber in landscape particularly with food growing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Advantages:</w:t>
      </w:r>
      <w:r w:rsidRPr="00B7684C">
        <w:rPr>
          <w:noProof w:val="0"/>
          <w:u w:val="single"/>
        </w:rPr>
        <w:br/>
      </w:r>
      <w:r w:rsidRPr="00B7684C">
        <w:rPr>
          <w:noProof w:val="0"/>
        </w:rPr>
        <w:t xml:space="preserve">Low to no off-gassing, </w:t>
      </w:r>
      <w:r w:rsidRPr="00B7684C">
        <w:rPr>
          <w:noProof w:val="0"/>
        </w:rPr>
        <w:br/>
        <w:t xml:space="preserve">Low to no VOC, </w:t>
      </w:r>
      <w:r w:rsidRPr="00B7684C">
        <w:rPr>
          <w:noProof w:val="0"/>
        </w:rPr>
        <w:br/>
        <w:t>Non-hazardous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Potential Substitutes:</w:t>
      </w:r>
      <w:r w:rsidRPr="00B7684C">
        <w:rPr>
          <w:noProof w:val="0"/>
          <w:u w:val="single"/>
        </w:rPr>
        <w:br/>
      </w:r>
      <w:r w:rsidRPr="00B7684C">
        <w:rPr>
          <w:noProof w:val="0"/>
        </w:rPr>
        <w:t>Avoiding PVC</w:t>
      </w:r>
      <w:r w:rsidRPr="00B7684C">
        <w:rPr>
          <w:noProof w:val="0"/>
        </w:rPr>
        <w:br/>
        <w:t xml:space="preserve">Avoiding </w:t>
      </w:r>
      <w:proofErr w:type="spellStart"/>
      <w:r w:rsidRPr="00B7684C">
        <w:rPr>
          <w:noProof w:val="0"/>
        </w:rPr>
        <w:t>offgassing</w:t>
      </w:r>
      <w:proofErr w:type="spellEnd"/>
      <w:r w:rsidRPr="00B7684C">
        <w:rPr>
          <w:noProof w:val="0"/>
        </w:rPr>
        <w:t xml:space="preserve"> plastics</w:t>
      </w:r>
      <w:r w:rsidRPr="00B7684C">
        <w:rPr>
          <w:noProof w:val="0"/>
        </w:rPr>
        <w:br/>
        <w:t xml:space="preserve">Avoiding synthetic </w:t>
      </w:r>
      <w:proofErr w:type="spellStart"/>
      <w:r w:rsidRPr="00B7684C">
        <w:rPr>
          <w:noProof w:val="0"/>
        </w:rPr>
        <w:t>offgassing</w:t>
      </w:r>
      <w:proofErr w:type="spellEnd"/>
      <w:r w:rsidRPr="00B7684C">
        <w:rPr>
          <w:noProof w:val="0"/>
        </w:rPr>
        <w:t xml:space="preserve"> adhesives or binders</w:t>
      </w:r>
      <w:r w:rsidRPr="00B7684C">
        <w:rPr>
          <w:noProof w:val="0"/>
        </w:rPr>
        <w:br/>
        <w:t>Avoiding synthetic and natural solvent based coatings</w:t>
      </w:r>
      <w:r w:rsidRPr="00B7684C">
        <w:rPr>
          <w:noProof w:val="0"/>
        </w:rPr>
        <w:br/>
        <w:t xml:space="preserve">See: </w:t>
      </w:r>
      <w:proofErr w:type="spellStart"/>
      <w:r w:rsidRPr="00B7684C">
        <w:rPr>
          <w:noProof w:val="0"/>
        </w:rPr>
        <w:t>Abundent</w:t>
      </w:r>
      <w:proofErr w:type="spellEnd"/>
      <w:r w:rsidRPr="00B7684C">
        <w:rPr>
          <w:noProof w:val="0"/>
        </w:rPr>
        <w:t xml:space="preserve"> Material, Agricultural Co-Product, By-Products Or Waste, Healthy Material, Renewable Materials, Rapidly Renewable Material, Non-renewable material, VOC,</w:t>
      </w:r>
      <w:r w:rsidRPr="00B7684C">
        <w:rPr>
          <w:noProof w:val="0"/>
        </w:rPr>
        <w:br/>
        <w:t>(CAP’EM BRM ’10 &amp; GreenSpec BRM ’10 – ’11)</w:t>
      </w:r>
    </w:p>
    <w:p w14:paraId="2157F81A" w14:textId="77777777" w:rsidR="00784525" w:rsidRPr="00B7684C" w:rsidRDefault="00784525" w:rsidP="00C71451">
      <w:pPr>
        <w:pStyle w:val="NoSpacing"/>
        <w:contextualSpacing/>
        <w:rPr>
          <w:noProof w:val="0"/>
        </w:rPr>
      </w:pPr>
      <w:r w:rsidRPr="00B7684C">
        <w:rPr>
          <w:b/>
          <w:noProof w:val="0"/>
        </w:rPr>
        <w:t>RAPIDLY RENEWABLE MATERIAL</w:t>
      </w:r>
      <w:r w:rsidRPr="00B7684C">
        <w:rPr>
          <w:b/>
          <w:noProof w:val="0"/>
        </w:rPr>
        <w:br/>
      </w:r>
      <w:r w:rsidRPr="00B7684C">
        <w:rPr>
          <w:bCs/>
          <w:noProof w:val="0"/>
        </w:rPr>
        <w:t xml:space="preserve">The material/product is derived from a rapidly grown for harvesting, renewable resource </w:t>
      </w:r>
      <w:r w:rsidRPr="00B7684C">
        <w:rPr>
          <w:noProof w:val="0"/>
        </w:rPr>
        <w:br/>
        <w:t>the material/product is derived from a rapidly grown for harvesting renewable resource</w:t>
      </w:r>
      <w:r w:rsidRPr="00B7684C">
        <w:rPr>
          <w:noProof w:val="0"/>
        </w:rPr>
        <w:br/>
        <w:t>i.e. re-grows in less than 3 years</w:t>
      </w:r>
      <w:r w:rsidRPr="00B7684C">
        <w:rPr>
          <w:noProof w:val="0"/>
        </w:rPr>
        <w:br/>
        <w:t>Examples:</w:t>
      </w:r>
      <w:r w:rsidRPr="00B7684C">
        <w:rPr>
          <w:noProof w:val="0"/>
        </w:rPr>
        <w:br/>
        <w:t xml:space="preserve">Plant based, </w:t>
      </w:r>
      <w:r w:rsidRPr="00B7684C">
        <w:rPr>
          <w:noProof w:val="0"/>
        </w:rPr>
        <w:br/>
        <w:t>Grass, straw, hemp, flax, coconut husk, goat hair or sheep’s wool, feather</w:t>
      </w:r>
      <w:r w:rsidRPr="00B7684C">
        <w:rPr>
          <w:noProof w:val="0"/>
        </w:rPr>
        <w:br/>
        <w:t>Bamboo</w:t>
      </w:r>
      <w:r w:rsidRPr="00B7684C">
        <w:rPr>
          <w:noProof w:val="0"/>
        </w:rPr>
        <w:br/>
        <w:t>Animal or human hair, bird feather or down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 xml:space="preserve">Material applications: </w:t>
      </w:r>
      <w:r w:rsidRPr="00B7684C">
        <w:rPr>
          <w:noProof w:val="0"/>
        </w:rPr>
        <w:br/>
        <w:t xml:space="preserve">construction panel, </w:t>
      </w:r>
      <w:r w:rsidRPr="00B7684C">
        <w:rPr>
          <w:noProof w:val="0"/>
        </w:rPr>
        <w:br/>
        <w:t xml:space="preserve">construction board, </w:t>
      </w:r>
      <w:r w:rsidRPr="00B7684C">
        <w:rPr>
          <w:noProof w:val="0"/>
        </w:rPr>
        <w:br/>
        <w:t xml:space="preserve">thermal insulation, </w:t>
      </w:r>
      <w:r w:rsidRPr="00B7684C">
        <w:rPr>
          <w:noProof w:val="0"/>
        </w:rPr>
        <w:br/>
        <w:t>natural solvent in paints and stains,</w:t>
      </w:r>
      <w:r w:rsidRPr="00B7684C">
        <w:rPr>
          <w:noProof w:val="0"/>
        </w:rPr>
        <w:br/>
        <w:t>Oils in natural protection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Reservations:</w:t>
      </w:r>
      <w:r w:rsidRPr="00B7684C">
        <w:rPr>
          <w:noProof w:val="0"/>
        </w:rPr>
        <w:br/>
        <w:t>Use of synthetic, petrochemical, hazardous: treatments, binders, etc.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Exceptions/Exclusions:</w:t>
      </w:r>
      <w:r w:rsidRPr="00B7684C">
        <w:rPr>
          <w:noProof w:val="0"/>
        </w:rPr>
        <w:br/>
        <w:t>No or poor Land Stewardship schemes in place e.g. FSC</w:t>
      </w:r>
      <w:r w:rsidRPr="00B7684C">
        <w:rPr>
          <w:noProof w:val="0"/>
        </w:rPr>
        <w:br/>
        <w:t>Examples:</w:t>
      </w:r>
      <w:r w:rsidRPr="00B7684C">
        <w:rPr>
          <w:noProof w:val="0"/>
        </w:rPr>
        <w:br/>
        <w:t>GM Genetically modified seed use for growing crop, reason: potential pollution of natural crop</w:t>
      </w:r>
      <w:r w:rsidRPr="00B7684C">
        <w:rPr>
          <w:noProof w:val="0"/>
        </w:rPr>
        <w:br/>
        <w:t>Cotton: reason: intensive processing to convert for use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Advantages:</w:t>
      </w:r>
      <w:r w:rsidRPr="00B7684C">
        <w:rPr>
          <w:noProof w:val="0"/>
        </w:rPr>
        <w:br/>
        <w:t>Carbon sequestration in growth</w:t>
      </w:r>
      <w:r w:rsidRPr="00B7684C">
        <w:rPr>
          <w:noProof w:val="0"/>
        </w:rPr>
        <w:br/>
        <w:t>Reuse potential at end of building life</w:t>
      </w:r>
      <w:r w:rsidRPr="00B7684C">
        <w:rPr>
          <w:noProof w:val="0"/>
        </w:rPr>
        <w:br/>
        <w:t>Fuel potential at end of useful life</w:t>
      </w:r>
      <w:r w:rsidRPr="00B7684C">
        <w:rPr>
          <w:noProof w:val="0"/>
        </w:rPr>
        <w:br/>
        <w:t>Biodegradable to agricultural use</w:t>
      </w:r>
      <w:r w:rsidRPr="00B7684C">
        <w:rPr>
          <w:noProof w:val="0"/>
        </w:rPr>
        <w:br/>
        <w:t>Potential substitutes:</w:t>
      </w:r>
      <w:r w:rsidRPr="00B7684C">
        <w:rPr>
          <w:noProof w:val="0"/>
        </w:rPr>
        <w:br/>
        <w:t>Virgin timber</w:t>
      </w:r>
      <w:r w:rsidRPr="00B7684C">
        <w:rPr>
          <w:noProof w:val="0"/>
        </w:rPr>
        <w:br/>
        <w:t xml:space="preserve">See: </w:t>
      </w:r>
      <w:proofErr w:type="spellStart"/>
      <w:r w:rsidRPr="00B7684C">
        <w:rPr>
          <w:noProof w:val="0"/>
        </w:rPr>
        <w:t>Abundent</w:t>
      </w:r>
      <w:proofErr w:type="spellEnd"/>
      <w:r w:rsidRPr="00B7684C">
        <w:rPr>
          <w:noProof w:val="0"/>
        </w:rPr>
        <w:t xml:space="preserve"> Material, Agricultural Co-Product, By-Products Or Waste, Healthy Material, Renewable Materials, Rapidly Renewable Material, Non-renewable material, VOC, ASBP, Renewable Carbon</w:t>
      </w:r>
      <w:r w:rsidRPr="00B7684C">
        <w:rPr>
          <w:noProof w:val="0"/>
        </w:rPr>
        <w:br/>
        <w:t>(CAP’EM and GreenSpec BRM ’11 – ’12)</w:t>
      </w:r>
    </w:p>
    <w:p w14:paraId="1FD588C6" w14:textId="77777777" w:rsidR="00EB4775" w:rsidRPr="00B7684C" w:rsidRDefault="00EB4775" w:rsidP="00C71451">
      <w:pPr>
        <w:pStyle w:val="NoSpacing"/>
        <w:contextualSpacing/>
        <w:rPr>
          <w:noProof w:val="0"/>
        </w:rPr>
      </w:pPr>
      <w:r w:rsidRPr="00B7684C">
        <w:rPr>
          <w:b/>
          <w:noProof w:val="0"/>
        </w:rPr>
        <w:t>RENEWABLE</w:t>
      </w:r>
      <w:r w:rsidRPr="00B7684C">
        <w:rPr>
          <w:b/>
          <w:noProof w:val="0"/>
        </w:rPr>
        <w:br/>
      </w:r>
      <w:r w:rsidRPr="00B7684C">
        <w:rPr>
          <w:noProof w:val="0"/>
        </w:rPr>
        <w:t>Plant based materials are renewable (naturally replenished), (E.g. Trees 40-100 years,) or rapidly renewable (E.g. Straw one growing season)</w:t>
      </w:r>
      <w:r w:rsidRPr="00B7684C">
        <w:rPr>
          <w:noProof w:val="0"/>
        </w:rPr>
        <w:br/>
        <w:t>See: Renewable Materials, Rapidly Renewable Materials, Sustainable, Non-renewable,</w:t>
      </w:r>
      <w:r w:rsidRPr="00B7684C">
        <w:rPr>
          <w:noProof w:val="0"/>
        </w:rPr>
        <w:br/>
        <w:t>(GreenSpec BRM ’08 – ’11)</w:t>
      </w:r>
    </w:p>
    <w:p w14:paraId="5DECC6A8" w14:textId="77777777" w:rsidR="00EB4775" w:rsidRDefault="00EB4775" w:rsidP="00C71451">
      <w:pPr>
        <w:pStyle w:val="NoSpacing"/>
        <w:contextualSpacing/>
        <w:rPr>
          <w:bCs/>
          <w:noProof w:val="0"/>
        </w:rPr>
      </w:pPr>
      <w:r w:rsidRPr="00B7684C">
        <w:rPr>
          <w:b/>
          <w:bCs/>
          <w:noProof w:val="0"/>
        </w:rPr>
        <w:t>RENEWABLE BUILDING (RB)</w:t>
      </w:r>
      <w:r w:rsidRPr="00B7684C">
        <w:rPr>
          <w:b/>
          <w:bCs/>
          <w:noProof w:val="0"/>
        </w:rPr>
        <w:br/>
      </w:r>
      <w:r w:rsidRPr="00B7684C">
        <w:rPr>
          <w:bCs/>
          <w:noProof w:val="0"/>
        </w:rPr>
        <w:t xml:space="preserve">The name adopted by the </w:t>
      </w:r>
      <w:proofErr w:type="spellStart"/>
      <w:r w:rsidRPr="00B7684C">
        <w:rPr>
          <w:bCs/>
          <w:noProof w:val="0"/>
        </w:rPr>
        <w:t>BioRenewable</w:t>
      </w:r>
      <w:proofErr w:type="spellEnd"/>
      <w:r w:rsidRPr="00B7684C">
        <w:rPr>
          <w:bCs/>
          <w:noProof w:val="0"/>
        </w:rPr>
        <w:t xml:space="preserve"> Building Products Group, who challenged the BRE’s Green Guide to Specification for not being Green enough, for creating technical barriers to trade and for not being transparent.</w:t>
      </w:r>
      <w:r w:rsidRPr="00B7684C">
        <w:rPr>
          <w:bCs/>
          <w:noProof w:val="0"/>
        </w:rPr>
        <w:br/>
        <w:t>See: ASBP</w:t>
      </w:r>
      <w:r w:rsidRPr="00B7684C">
        <w:rPr>
          <w:bCs/>
          <w:noProof w:val="0"/>
        </w:rPr>
        <w:br/>
        <w:t>(GreenSpec BRM ’11)</w:t>
      </w:r>
    </w:p>
    <w:p w14:paraId="1CAC6B6B" w14:textId="5F8DF3BF" w:rsidR="00784525" w:rsidRPr="00EB4775" w:rsidRDefault="00EB4775" w:rsidP="00C71451">
      <w:pPr>
        <w:pStyle w:val="NoSpacing"/>
        <w:contextualSpacing/>
        <w:rPr>
          <w:b/>
          <w:noProof w:val="0"/>
        </w:rPr>
      </w:pPr>
      <w:r w:rsidRPr="00EB4775">
        <w:rPr>
          <w:b/>
          <w:noProof w:val="0"/>
        </w:rPr>
        <w:t>RENEWABLE CARBON</w:t>
      </w:r>
    </w:p>
    <w:p w14:paraId="35326CC1" w14:textId="63CCC29F" w:rsidR="00212F8B" w:rsidRDefault="00784525" w:rsidP="00C71451">
      <w:pPr>
        <w:pStyle w:val="NoSpacing"/>
        <w:contextualSpacing/>
        <w:rPr>
          <w:noProof w:val="0"/>
        </w:rPr>
      </w:pPr>
      <w:r w:rsidRPr="00B7684C">
        <w:rPr>
          <w:b/>
          <w:noProof w:val="0"/>
        </w:rPr>
        <w:t>RENEWABLE MATERIALS:</w:t>
      </w:r>
      <w:r w:rsidRPr="00B7684C">
        <w:rPr>
          <w:b/>
          <w:noProof w:val="0"/>
        </w:rPr>
        <w:br/>
      </w:r>
      <w:r w:rsidRPr="00B7684C">
        <w:rPr>
          <w:bCs/>
          <w:noProof w:val="0"/>
        </w:rPr>
        <w:t>Material/product derived from a grown for harvesting, renewable resource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Examples:</w:t>
      </w:r>
      <w:r w:rsidRPr="00B7684C">
        <w:rPr>
          <w:noProof w:val="0"/>
          <w:u w:val="single"/>
        </w:rPr>
        <w:br/>
      </w:r>
      <w:r w:rsidRPr="00B7684C">
        <w:rPr>
          <w:noProof w:val="0"/>
        </w:rPr>
        <w:t>Timber and cellulose from trees,</w:t>
      </w:r>
      <w:r w:rsidRPr="00B7684C">
        <w:rPr>
          <w:noProof w:val="0"/>
        </w:rPr>
        <w:br/>
        <w:t>Marine shell, (particularly in Holland)</w:t>
      </w:r>
      <w:r w:rsidRPr="00B7684C">
        <w:rPr>
          <w:noProof w:val="0"/>
        </w:rPr>
        <w:br/>
        <w:t xml:space="preserve">Construction timber, </w:t>
      </w:r>
      <w:r w:rsidRPr="00B7684C">
        <w:rPr>
          <w:noProof w:val="0"/>
        </w:rPr>
        <w:br/>
        <w:t xml:space="preserve">Dense wood fibre, </w:t>
      </w:r>
      <w:r w:rsidRPr="00B7684C">
        <w:rPr>
          <w:noProof w:val="0"/>
        </w:rPr>
        <w:br/>
        <w:t xml:space="preserve">Cellulose fibre, paper, </w:t>
      </w:r>
      <w:r w:rsidRPr="00B7684C">
        <w:rPr>
          <w:noProof w:val="0"/>
        </w:rPr>
        <w:br/>
        <w:t>Building paper,</w:t>
      </w:r>
      <w:r w:rsidRPr="00B7684C">
        <w:rPr>
          <w:noProof w:val="0"/>
        </w:rPr>
        <w:br/>
        <w:t>Cardboard, Example: packaging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 xml:space="preserve">Material applications: </w:t>
      </w:r>
      <w:r w:rsidRPr="00B7684C">
        <w:rPr>
          <w:noProof w:val="0"/>
        </w:rPr>
        <w:br/>
        <w:t>Thermal insulation,</w:t>
      </w:r>
      <w:r w:rsidRPr="00B7684C">
        <w:rPr>
          <w:noProof w:val="0"/>
        </w:rPr>
        <w:br/>
        <w:t>Acoustic insulation,</w:t>
      </w:r>
      <w:r w:rsidRPr="00B7684C">
        <w:rPr>
          <w:noProof w:val="0"/>
        </w:rPr>
        <w:br/>
        <w:t>Acoustic isolation,</w:t>
      </w:r>
      <w:r w:rsidRPr="00B7684C">
        <w:rPr>
          <w:noProof w:val="0"/>
        </w:rPr>
        <w:br/>
        <w:t>Underlayment,</w:t>
      </w:r>
      <w:r w:rsidRPr="00B7684C">
        <w:rPr>
          <w:noProof w:val="0"/>
        </w:rPr>
        <w:br/>
        <w:t>Breathing sheathing board,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Reservations:</w:t>
      </w:r>
      <w:r w:rsidRPr="00B7684C">
        <w:rPr>
          <w:noProof w:val="0"/>
        </w:rPr>
        <w:br/>
        <w:t>Use of synthetic, petrochemical, hazardous: treatments, binders, impregnations,</w:t>
      </w:r>
      <w:r w:rsidRPr="00B7684C">
        <w:rPr>
          <w:noProof w:val="0"/>
        </w:rPr>
        <w:br/>
        <w:t>Examples:</w:t>
      </w:r>
      <w:r w:rsidRPr="00B7684C">
        <w:rPr>
          <w:noProof w:val="0"/>
        </w:rPr>
        <w:br/>
        <w:t>Fire retardant</w:t>
      </w:r>
      <w:r w:rsidRPr="00B7684C">
        <w:rPr>
          <w:noProof w:val="0"/>
        </w:rPr>
        <w:br/>
        <w:t>Preservative treatment against rot, insects, mould,</w:t>
      </w:r>
      <w:r w:rsidRPr="00B7684C">
        <w:rPr>
          <w:noProof w:val="0"/>
        </w:rPr>
        <w:br/>
        <w:t>Binder and loft maintenance,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Exceptions/Exclusions:</w:t>
      </w:r>
      <w:r w:rsidRPr="00B7684C">
        <w:rPr>
          <w:noProof w:val="0"/>
        </w:rPr>
        <w:br/>
        <w:t>Stewardship schemes not in place or inadequate schemes, e.g. FSC</w:t>
      </w:r>
      <w:r w:rsidRPr="00B7684C">
        <w:rPr>
          <w:noProof w:val="0"/>
        </w:rPr>
        <w:br/>
        <w:t>very slow growing materials that support indigenous flora and fauna whilst growing, and help maintain water reserves often SSSI sites of special scientific interest</w:t>
      </w:r>
      <w:r w:rsidRPr="00B7684C">
        <w:rPr>
          <w:noProof w:val="0"/>
        </w:rPr>
        <w:br/>
        <w:t xml:space="preserve">e.g. Peat from peat bogs </w:t>
      </w:r>
      <w:r w:rsidRPr="00B7684C">
        <w:rPr>
          <w:noProof w:val="0"/>
        </w:rPr>
        <w:br/>
        <w:t>e.g. Timber from ancient forest,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Advantages:</w:t>
      </w:r>
      <w:r w:rsidRPr="00B7684C">
        <w:rPr>
          <w:noProof w:val="0"/>
        </w:rPr>
        <w:br/>
        <w:t>Carbon sequestration in growth</w:t>
      </w:r>
      <w:r w:rsidRPr="00B7684C">
        <w:rPr>
          <w:noProof w:val="0"/>
        </w:rPr>
        <w:br/>
        <w:t>Reuse potential at end of building life</w:t>
      </w:r>
      <w:r w:rsidRPr="00B7684C">
        <w:rPr>
          <w:noProof w:val="0"/>
        </w:rPr>
        <w:br/>
        <w:t>Fuel potential at end of useful life</w:t>
      </w:r>
      <w:r w:rsidRPr="00B7684C">
        <w:rPr>
          <w:noProof w:val="0"/>
        </w:rPr>
        <w:br/>
        <w:t>Biodegradable to agricultural uses, Example: Compost, Soil Improvement, water retention,</w:t>
      </w:r>
      <w:r w:rsidRPr="00B7684C">
        <w:rPr>
          <w:noProof w:val="0"/>
        </w:rPr>
        <w:br/>
      </w:r>
      <w:r w:rsidRPr="00B7684C">
        <w:rPr>
          <w:noProof w:val="0"/>
          <w:u w:val="single"/>
        </w:rPr>
        <w:t>Potential substitutes:</w:t>
      </w:r>
      <w:r w:rsidRPr="00B7684C">
        <w:rPr>
          <w:noProof w:val="0"/>
          <w:u w:val="single"/>
        </w:rPr>
        <w:br/>
      </w:r>
      <w:r w:rsidRPr="00B7684C">
        <w:rPr>
          <w:noProof w:val="0"/>
        </w:rPr>
        <w:t>Recycled Plastic or plastic/timber used as timber substitute</w:t>
      </w:r>
      <w:r w:rsidRPr="00B7684C">
        <w:rPr>
          <w:noProof w:val="0"/>
        </w:rPr>
        <w:br/>
        <w:t xml:space="preserve">See: </w:t>
      </w:r>
      <w:proofErr w:type="spellStart"/>
      <w:r w:rsidRPr="00B7684C">
        <w:rPr>
          <w:noProof w:val="0"/>
        </w:rPr>
        <w:t>Abundent</w:t>
      </w:r>
      <w:proofErr w:type="spellEnd"/>
      <w:r w:rsidRPr="00B7684C">
        <w:rPr>
          <w:noProof w:val="0"/>
        </w:rPr>
        <w:t xml:space="preserve"> Material, Agricultural Co-Product, By-Products Or Waste, Healthy Material, Renewable Materials, Rapidly Renewable Material, Non-renewable material, VOC,</w:t>
      </w:r>
      <w:r w:rsidRPr="00B7684C">
        <w:rPr>
          <w:noProof w:val="0"/>
        </w:rPr>
        <w:br/>
        <w:t>(CAP’EM &amp; GreenSpec BRM ’11)</w:t>
      </w:r>
    </w:p>
    <w:sectPr w:rsidR="00212F8B" w:rsidSect="009F2273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C9"/>
    <w:rsid w:val="001A2305"/>
    <w:rsid w:val="00212F8B"/>
    <w:rsid w:val="00434768"/>
    <w:rsid w:val="00523195"/>
    <w:rsid w:val="0060572C"/>
    <w:rsid w:val="00784525"/>
    <w:rsid w:val="009F2273"/>
    <w:rsid w:val="00C3715E"/>
    <w:rsid w:val="00C71451"/>
    <w:rsid w:val="00CE3AC9"/>
    <w:rsid w:val="00EB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3B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5E"/>
    <w:pPr>
      <w:widowControl w:val="0"/>
      <w:tabs>
        <w:tab w:val="left" w:pos="851"/>
      </w:tabs>
      <w:autoSpaceDE w:val="0"/>
      <w:autoSpaceDN w:val="0"/>
      <w:spacing w:before="120"/>
    </w:pPr>
    <w:rPr>
      <w:rFonts w:ascii="Arial" w:eastAsia="Times New Roman" w:hAnsi="Arial" w:cs="Arial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715E"/>
    <w:rPr>
      <w:rFonts w:cs="Times New Roman"/>
      <w:color w:val="FF0000"/>
      <w:u w:val="single"/>
    </w:rPr>
  </w:style>
  <w:style w:type="paragraph" w:styleId="NoSpacing">
    <w:name w:val="No Spacing"/>
    <w:link w:val="NoSpacingChar"/>
    <w:uiPriority w:val="1"/>
    <w:qFormat/>
    <w:rsid w:val="00C3715E"/>
    <w:pPr>
      <w:widowControl w:val="0"/>
      <w:tabs>
        <w:tab w:val="left" w:pos="851"/>
      </w:tabs>
      <w:autoSpaceDE w:val="0"/>
      <w:autoSpaceDN w:val="0"/>
    </w:pPr>
    <w:rPr>
      <w:rFonts w:ascii="Arial" w:eastAsia="Times New Roman" w:hAnsi="Arial" w:cs="Arial"/>
      <w:noProof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3715E"/>
    <w:rPr>
      <w:rFonts w:ascii="Arial" w:eastAsia="Times New Roman" w:hAnsi="Arial" w:cs="Arial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51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51"/>
    <w:rPr>
      <w:rFonts w:ascii="Lucida Grande" w:eastAsia="Times New Roman" w:hAnsi="Lucida Grande" w:cs="Lucida Grande"/>
      <w:noProof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5E"/>
    <w:pPr>
      <w:widowControl w:val="0"/>
      <w:tabs>
        <w:tab w:val="left" w:pos="851"/>
      </w:tabs>
      <w:autoSpaceDE w:val="0"/>
      <w:autoSpaceDN w:val="0"/>
      <w:spacing w:before="120"/>
    </w:pPr>
    <w:rPr>
      <w:rFonts w:ascii="Arial" w:eastAsia="Times New Roman" w:hAnsi="Arial" w:cs="Arial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715E"/>
    <w:rPr>
      <w:rFonts w:cs="Times New Roman"/>
      <w:color w:val="FF0000"/>
      <w:u w:val="single"/>
    </w:rPr>
  </w:style>
  <w:style w:type="paragraph" w:styleId="NoSpacing">
    <w:name w:val="No Spacing"/>
    <w:link w:val="NoSpacingChar"/>
    <w:uiPriority w:val="1"/>
    <w:qFormat/>
    <w:rsid w:val="00C3715E"/>
    <w:pPr>
      <w:widowControl w:val="0"/>
      <w:tabs>
        <w:tab w:val="left" w:pos="851"/>
      </w:tabs>
      <w:autoSpaceDE w:val="0"/>
      <w:autoSpaceDN w:val="0"/>
    </w:pPr>
    <w:rPr>
      <w:rFonts w:ascii="Arial" w:eastAsia="Times New Roman" w:hAnsi="Arial" w:cs="Arial"/>
      <w:noProof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3715E"/>
    <w:rPr>
      <w:rFonts w:ascii="Arial" w:eastAsia="Times New Roman" w:hAnsi="Arial" w:cs="Arial"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51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51"/>
    <w:rPr>
      <w:rFonts w:ascii="Lucida Grande" w:eastAsia="Times New Roman" w:hAnsi="Lucida Grande" w:cs="Lucida Grande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1200</Words>
  <Characters>6842</Characters>
  <Application>Microsoft Macintosh Word</Application>
  <DocSecurity>0</DocSecurity>
  <Lines>57</Lines>
  <Paragraphs>16</Paragraphs>
  <ScaleCrop>false</ScaleCrop>
  <Company>GreenSpec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6</cp:revision>
  <dcterms:created xsi:type="dcterms:W3CDTF">2012-11-01T14:39:00Z</dcterms:created>
  <dcterms:modified xsi:type="dcterms:W3CDTF">2012-11-02T06:10:00Z</dcterms:modified>
</cp:coreProperties>
</file>