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E4F6" w14:textId="5AC559D3" w:rsidR="005B6821" w:rsidRPr="005342DD" w:rsidRDefault="00477890" w:rsidP="00775C7B">
      <w:pPr>
        <w:widowControl w:val="0"/>
        <w:autoSpaceDE w:val="0"/>
        <w:autoSpaceDN w:val="0"/>
        <w:adjustRightInd w:val="0"/>
        <w:ind w:left="852" w:hanging="852"/>
        <w:contextualSpacing/>
        <w:rPr>
          <w:b/>
          <w:bCs/>
          <w:lang w:val="en-GB"/>
        </w:rPr>
      </w:pPr>
      <w:r>
        <w:rPr>
          <w:b/>
          <w:bCs/>
          <w:lang w:val="en-GB"/>
        </w:rPr>
        <w:t>J A90 A D</w:t>
      </w:r>
      <w:r w:rsidR="00CF3A17">
        <w:rPr>
          <w:b/>
          <w:bCs/>
          <w:lang w:val="en-GB"/>
        </w:rPr>
        <w:t>RR</w:t>
      </w:r>
      <w:r w:rsidR="005B6821" w:rsidRPr="005342DD">
        <w:rPr>
          <w:b/>
          <w:bCs/>
          <w:lang w:val="en-GB"/>
        </w:rPr>
        <w:tab/>
        <w:t>APPENDIX</w:t>
      </w:r>
      <w:r w:rsidR="00C11B0E">
        <w:rPr>
          <w:b/>
          <w:bCs/>
          <w:lang w:val="en-GB"/>
        </w:rPr>
        <w:t>:</w:t>
      </w:r>
      <w:r w:rsidR="005B6821" w:rsidRPr="005342DD">
        <w:rPr>
          <w:b/>
          <w:bCs/>
          <w:lang w:val="en-GB"/>
        </w:rPr>
        <w:t xml:space="preserve"> DECLARATION ON </w:t>
      </w:r>
      <w:r w:rsidR="00195F5B">
        <w:rPr>
          <w:b/>
          <w:bCs/>
          <w:lang w:val="en-GB"/>
        </w:rPr>
        <w:t>REACH REQUIREMENTS</w:t>
      </w:r>
    </w:p>
    <w:p w14:paraId="2832389E" w14:textId="77777777" w:rsidR="005B6821" w:rsidRPr="005342DD" w:rsidRDefault="005B6821" w:rsidP="00775C7B">
      <w:pPr>
        <w:widowControl w:val="0"/>
        <w:autoSpaceDE w:val="0"/>
        <w:autoSpaceDN w:val="0"/>
        <w:adjustRightInd w:val="0"/>
        <w:contextualSpacing/>
        <w:rPr>
          <w:lang w:val="en-GB"/>
        </w:rPr>
      </w:pPr>
    </w:p>
    <w:p w14:paraId="12A735DC" w14:textId="5E130D25" w:rsidR="00FE4FD1" w:rsidRPr="005342DD" w:rsidRDefault="00FE4FD1" w:rsidP="00775C7B">
      <w:pPr>
        <w:widowControl w:val="0"/>
        <w:autoSpaceDE w:val="0"/>
        <w:autoSpaceDN w:val="0"/>
        <w:adjustRightInd w:val="0"/>
        <w:contextualSpacing/>
        <w:rPr>
          <w:lang w:val="en-GB"/>
        </w:rPr>
      </w:pPr>
      <w:r>
        <w:rPr>
          <w:lang w:val="en-GB"/>
        </w:rPr>
        <w:t>6</w:t>
      </w:r>
      <w:r>
        <w:rPr>
          <w:lang w:val="en-GB"/>
        </w:rPr>
        <w:tab/>
        <w:t xml:space="preserve">DIRECTIVES, REGULATIONS &amp; GUIDANCE </w:t>
      </w:r>
      <w:r w:rsidRPr="005342DD">
        <w:rPr>
          <w:lang w:val="en-GB"/>
        </w:rPr>
        <w:t>refer</w:t>
      </w:r>
      <w:r>
        <w:rPr>
          <w:lang w:val="en-GB"/>
        </w:rPr>
        <w:t xml:space="preserve">red to in the Appendix: </w:t>
      </w:r>
      <w:r w:rsidR="00477890">
        <w:rPr>
          <w:lang w:val="en-GB"/>
        </w:rPr>
        <w:t>J A90 A DRR</w:t>
      </w:r>
      <w:r w:rsidRPr="005342DD">
        <w:rPr>
          <w:lang w:val="en-GB"/>
        </w:rPr>
        <w:t xml:space="preserve"> include:</w:t>
      </w:r>
    </w:p>
    <w:p w14:paraId="5E07CE5A" w14:textId="586025CC" w:rsidR="002522DD" w:rsidRDefault="002522DD" w:rsidP="002522DD">
      <w:pPr>
        <w:widowControl w:val="0"/>
        <w:autoSpaceDE w:val="0"/>
        <w:autoSpaceDN w:val="0"/>
        <w:adjustRightInd w:val="0"/>
        <w:contextualSpacing/>
      </w:pPr>
      <w:r>
        <w:tab/>
        <w:t>67/548/EEC</w:t>
      </w:r>
      <w:r w:rsidRPr="002522DD">
        <w:t xml:space="preserve"> Dangerous Sub</w:t>
      </w:r>
      <w:r>
        <w:t xml:space="preserve">stances Directive </w:t>
      </w:r>
    </w:p>
    <w:p w14:paraId="27903FB7" w14:textId="339E900D" w:rsidR="002522DD" w:rsidRDefault="002522DD" w:rsidP="002522DD">
      <w:pPr>
        <w:widowControl w:val="0"/>
        <w:autoSpaceDE w:val="0"/>
        <w:autoSpaceDN w:val="0"/>
        <w:adjustRightInd w:val="0"/>
        <w:contextualSpacing/>
      </w:pPr>
      <w:r>
        <w:tab/>
        <w:t>1999/45/EC</w:t>
      </w:r>
      <w:r w:rsidRPr="002522DD">
        <w:t xml:space="preserve"> Dangerous Pr</w:t>
      </w:r>
      <w:r>
        <w:t xml:space="preserve">eparations Directive </w:t>
      </w:r>
    </w:p>
    <w:p w14:paraId="3285A158" w14:textId="77777777" w:rsidR="005C7130" w:rsidRDefault="005C7130" w:rsidP="00337E8E">
      <w:pPr>
        <w:widowControl w:val="0"/>
        <w:autoSpaceDE w:val="0"/>
        <w:autoSpaceDN w:val="0"/>
        <w:adjustRightInd w:val="0"/>
        <w:ind w:left="851"/>
        <w:contextualSpacing/>
        <w:rPr>
          <w:lang w:eastAsia="en-GB"/>
        </w:rPr>
      </w:pPr>
      <w:r>
        <w:rPr>
          <w:lang w:eastAsia="en-GB"/>
        </w:rPr>
        <w:t>REACH Registration, Evaluation a</w:t>
      </w:r>
      <w:r w:rsidR="00337E8E" w:rsidRPr="001C021C">
        <w:rPr>
          <w:lang w:eastAsia="en-GB"/>
        </w:rPr>
        <w:t xml:space="preserve">nd </w:t>
      </w:r>
      <w:proofErr w:type="spellStart"/>
      <w:r w:rsidR="00337E8E" w:rsidRPr="001C021C">
        <w:rPr>
          <w:lang w:eastAsia="en-GB"/>
        </w:rPr>
        <w:t>Authorisation</w:t>
      </w:r>
      <w:proofErr w:type="spellEnd"/>
      <w:r w:rsidR="00337E8E" w:rsidRPr="001C021C">
        <w:rPr>
          <w:lang w:eastAsia="en-GB"/>
        </w:rPr>
        <w:t xml:space="preserve"> Of Chemicals</w:t>
      </w:r>
      <w:r>
        <w:rPr>
          <w:lang w:eastAsia="en-GB"/>
        </w:rPr>
        <w:t xml:space="preserve"> </w:t>
      </w:r>
    </w:p>
    <w:p w14:paraId="2EDECC14" w14:textId="78D62ABA" w:rsidR="00337E8E" w:rsidRDefault="005C7130" w:rsidP="00337E8E">
      <w:pPr>
        <w:widowControl w:val="0"/>
        <w:autoSpaceDE w:val="0"/>
        <w:autoSpaceDN w:val="0"/>
        <w:adjustRightInd w:val="0"/>
        <w:ind w:left="851"/>
        <w:contextualSpacing/>
        <w:rPr>
          <w:lang w:val="en-GB"/>
        </w:rPr>
      </w:pPr>
      <w:r>
        <w:rPr>
          <w:lang w:eastAsia="en-GB"/>
        </w:rPr>
        <w:t>REACH List (160,000)</w:t>
      </w:r>
    </w:p>
    <w:p w14:paraId="44A4A03C" w14:textId="77777777" w:rsidR="00337E8E" w:rsidRPr="001C021C" w:rsidRDefault="003B3989" w:rsidP="00337E8E">
      <w:pPr>
        <w:ind w:left="851"/>
        <w:rPr>
          <w:bCs/>
          <w:lang w:eastAsia="en-GB"/>
        </w:rPr>
      </w:pPr>
      <w:hyperlink r:id="rId6" w:history="1">
        <w:r w:rsidR="00337E8E" w:rsidRPr="00CA3C29">
          <w:rPr>
            <w:rStyle w:val="Hyperlink"/>
            <w:rFonts w:cs="Arial"/>
            <w:bCs/>
            <w:lang w:eastAsia="en-GB"/>
          </w:rPr>
          <w:t>http://echa.europa.eu/</w:t>
        </w:r>
      </w:hyperlink>
      <w:r w:rsidR="00337E8E">
        <w:rPr>
          <w:bCs/>
          <w:lang w:eastAsia="en-GB"/>
        </w:rPr>
        <w:t xml:space="preserve"> </w:t>
      </w:r>
    </w:p>
    <w:p w14:paraId="7AA3F89B" w14:textId="77777777" w:rsidR="00337E8E" w:rsidRDefault="00337E8E" w:rsidP="00337E8E">
      <w:pPr>
        <w:ind w:left="851"/>
        <w:rPr>
          <w:bCs/>
          <w:lang w:eastAsia="en-GB"/>
        </w:rPr>
      </w:pPr>
      <w:r>
        <w:rPr>
          <w:bCs/>
          <w:lang w:eastAsia="en-GB"/>
        </w:rPr>
        <w:t>Materials:</w:t>
      </w:r>
    </w:p>
    <w:p w14:paraId="7F855834" w14:textId="77777777" w:rsidR="00337E8E" w:rsidRDefault="00337E8E" w:rsidP="00337E8E">
      <w:pPr>
        <w:widowControl w:val="0"/>
        <w:autoSpaceDE w:val="0"/>
        <w:autoSpaceDN w:val="0"/>
        <w:adjustRightInd w:val="0"/>
        <w:ind w:left="851"/>
        <w:contextualSpacing/>
        <w:rPr>
          <w:lang w:val="en-GB"/>
        </w:rPr>
      </w:pPr>
      <w:r>
        <w:rPr>
          <w:lang w:val="en-GB"/>
        </w:rPr>
        <w:t>SVHC</w:t>
      </w:r>
      <w:r w:rsidRPr="001C021C">
        <w:rPr>
          <w:lang w:eastAsia="en-GB"/>
        </w:rPr>
        <w:t xml:space="preserve"> Substances of Very High Concern</w:t>
      </w:r>
      <w:r>
        <w:rPr>
          <w:lang w:eastAsia="en-GB"/>
        </w:rPr>
        <w:t xml:space="preserve"> </w:t>
      </w:r>
    </w:p>
    <w:p w14:paraId="3995B382" w14:textId="77777777" w:rsidR="00337E8E" w:rsidRDefault="00337E8E" w:rsidP="00337E8E">
      <w:pPr>
        <w:widowControl w:val="0"/>
        <w:autoSpaceDE w:val="0"/>
        <w:autoSpaceDN w:val="0"/>
        <w:adjustRightInd w:val="0"/>
        <w:ind w:left="851"/>
        <w:contextualSpacing/>
        <w:rPr>
          <w:lang w:val="en-GB"/>
        </w:rPr>
      </w:pPr>
      <w:r>
        <w:rPr>
          <w:iCs/>
          <w:color w:val="141414"/>
        </w:rPr>
        <w:t xml:space="preserve">SVHC </w:t>
      </w:r>
      <w:r w:rsidRPr="00FE4FD1">
        <w:rPr>
          <w:iCs/>
          <w:color w:val="141414"/>
        </w:rPr>
        <w:t>Candidate List</w:t>
      </w:r>
      <w:r>
        <w:rPr>
          <w:iCs/>
          <w:color w:val="141414"/>
        </w:rPr>
        <w:t xml:space="preserve"> </w:t>
      </w:r>
      <w:r w:rsidRPr="00E47C38">
        <w:rPr>
          <w:lang w:eastAsia="en-GB"/>
        </w:rPr>
        <w:t>(144 at 21/06/2013)</w:t>
      </w:r>
    </w:p>
    <w:p w14:paraId="3F145C5E" w14:textId="77777777" w:rsidR="00337E8E" w:rsidRPr="00877265" w:rsidRDefault="003B3989" w:rsidP="00337E8E">
      <w:pPr>
        <w:ind w:left="851"/>
        <w:rPr>
          <w:bCs/>
          <w:lang w:eastAsia="en-GB"/>
        </w:rPr>
      </w:pPr>
      <w:hyperlink r:id="rId7" w:history="1">
        <w:r w:rsidR="00337E8E" w:rsidRPr="00CA3C29">
          <w:rPr>
            <w:rStyle w:val="Hyperlink"/>
            <w:rFonts w:cs="Arial"/>
            <w:bCs/>
            <w:lang w:eastAsia="en-GB"/>
          </w:rPr>
          <w:t>http://echa.europa.eu/candidate-list-table</w:t>
        </w:r>
      </w:hyperlink>
      <w:r w:rsidR="00337E8E">
        <w:rPr>
          <w:bCs/>
          <w:lang w:eastAsia="en-GB"/>
        </w:rPr>
        <w:t xml:space="preserve"> </w:t>
      </w:r>
    </w:p>
    <w:p w14:paraId="23920AC9" w14:textId="77777777" w:rsidR="00337E8E" w:rsidRDefault="00337E8E" w:rsidP="00337E8E">
      <w:pPr>
        <w:widowControl w:val="0"/>
        <w:autoSpaceDE w:val="0"/>
        <w:autoSpaceDN w:val="0"/>
        <w:adjustRightInd w:val="0"/>
        <w:ind w:left="851"/>
        <w:contextualSpacing/>
        <w:rPr>
          <w:bCs/>
          <w:lang w:eastAsia="en-GB"/>
        </w:rPr>
      </w:pPr>
      <w:r>
        <w:rPr>
          <w:bCs/>
          <w:lang w:eastAsia="en-GB"/>
        </w:rPr>
        <w:t>SVHC Authorization List (22 at April 2013) Annex XIV</w:t>
      </w:r>
    </w:p>
    <w:p w14:paraId="34B490BF" w14:textId="71916330" w:rsidR="00337E8E" w:rsidRDefault="003B3989" w:rsidP="00337E8E">
      <w:pPr>
        <w:widowControl w:val="0"/>
        <w:autoSpaceDE w:val="0"/>
        <w:autoSpaceDN w:val="0"/>
        <w:adjustRightInd w:val="0"/>
        <w:ind w:left="851"/>
        <w:contextualSpacing/>
        <w:rPr>
          <w:bCs/>
          <w:lang w:eastAsia="en-GB"/>
        </w:rPr>
      </w:pPr>
      <w:hyperlink r:id="rId8" w:history="1">
        <w:r w:rsidR="005C7130" w:rsidRPr="005F764C">
          <w:rPr>
            <w:rStyle w:val="Hyperlink"/>
            <w:rFonts w:cs="Arial"/>
            <w:bCs/>
            <w:lang w:eastAsia="en-GB"/>
          </w:rPr>
          <w:t>http://echa.europa.eu/web/guest/addressing-chemicals-of-concern/authorisation/recommendation-for-inclusion-in-the-authorisation-list/previous-recommendations</w:t>
        </w:r>
      </w:hyperlink>
      <w:r w:rsidR="005C7130">
        <w:rPr>
          <w:bCs/>
          <w:lang w:eastAsia="en-GB"/>
        </w:rPr>
        <w:t xml:space="preserve"> </w:t>
      </w:r>
    </w:p>
    <w:p w14:paraId="0E21AD0E" w14:textId="77777777" w:rsidR="00337E8E" w:rsidRDefault="00337E8E" w:rsidP="00337E8E">
      <w:pPr>
        <w:widowControl w:val="0"/>
        <w:autoSpaceDE w:val="0"/>
        <w:autoSpaceDN w:val="0"/>
        <w:adjustRightInd w:val="0"/>
        <w:ind w:left="851"/>
        <w:contextualSpacing/>
        <w:rPr>
          <w:lang w:val="en-GB"/>
        </w:rPr>
      </w:pPr>
      <w:r w:rsidRPr="001C021C">
        <w:rPr>
          <w:lang w:eastAsia="en-GB"/>
        </w:rPr>
        <w:t>SIN-LIST Substitute It Now</w:t>
      </w:r>
      <w:r>
        <w:rPr>
          <w:lang w:eastAsia="en-GB"/>
        </w:rPr>
        <w:t xml:space="preserve"> </w:t>
      </w:r>
      <w:r w:rsidRPr="005C7130">
        <w:rPr>
          <w:lang w:eastAsia="en-GB"/>
        </w:rPr>
        <w:t>(300)</w:t>
      </w:r>
    </w:p>
    <w:p w14:paraId="3CF8B85F" w14:textId="77777777" w:rsidR="00337E8E" w:rsidRPr="001C021C" w:rsidRDefault="003B3989" w:rsidP="00337E8E">
      <w:pPr>
        <w:widowControl w:val="0"/>
        <w:autoSpaceDE w:val="0"/>
        <w:autoSpaceDN w:val="0"/>
        <w:adjustRightInd w:val="0"/>
        <w:ind w:left="851"/>
        <w:contextualSpacing/>
        <w:rPr>
          <w:lang w:eastAsia="en-GB"/>
        </w:rPr>
      </w:pPr>
      <w:hyperlink r:id="rId9" w:history="1">
        <w:r w:rsidR="00337E8E" w:rsidRPr="00CA3C29">
          <w:rPr>
            <w:rStyle w:val="Hyperlink"/>
            <w:rFonts w:cs="Arial"/>
            <w:bCs/>
            <w:lang w:eastAsia="en-GB"/>
          </w:rPr>
          <w:t>http://www.sinlist.org</w:t>
        </w:r>
      </w:hyperlink>
      <w:r w:rsidR="00337E8E">
        <w:rPr>
          <w:bCs/>
          <w:lang w:eastAsia="en-GB"/>
        </w:rPr>
        <w:t xml:space="preserve"> </w:t>
      </w:r>
    </w:p>
    <w:p w14:paraId="2CC5D686" w14:textId="28D9DEEE" w:rsidR="00337E8E" w:rsidRPr="00CB5B19" w:rsidRDefault="002522DD" w:rsidP="00CB5B19">
      <w:pPr>
        <w:widowControl w:val="0"/>
        <w:autoSpaceDE w:val="0"/>
        <w:autoSpaceDN w:val="0"/>
        <w:adjustRightInd w:val="0"/>
        <w:contextualSpacing/>
      </w:pPr>
      <w:r>
        <w:tab/>
      </w:r>
      <w:r w:rsidRPr="002522DD">
        <w:t>1272/2008</w:t>
      </w:r>
      <w:r>
        <w:t>/EC</w:t>
      </w:r>
      <w:r w:rsidRPr="002522DD">
        <w:t xml:space="preserve"> </w:t>
      </w:r>
      <w:r>
        <w:t>CLP Regulation</w:t>
      </w:r>
      <w:r w:rsidR="00CB5B19">
        <w:t xml:space="preserve"> </w:t>
      </w:r>
      <w:r w:rsidR="00337E8E">
        <w:rPr>
          <w:bCs/>
          <w:lang w:eastAsia="en-GB"/>
        </w:rPr>
        <w:t>Pharmaceutical Compounding</w:t>
      </w:r>
    </w:p>
    <w:p w14:paraId="3CC3AD7E" w14:textId="77777777" w:rsidR="00337E8E" w:rsidRPr="00057C9D" w:rsidRDefault="00337E8E" w:rsidP="00337E8E">
      <w:pPr>
        <w:ind w:left="851"/>
        <w:rPr>
          <w:lang w:eastAsia="en-GB"/>
        </w:rPr>
      </w:pPr>
      <w:r>
        <w:rPr>
          <w:lang w:eastAsia="en-GB"/>
        </w:rPr>
        <w:t>CLP Annex VI List:</w:t>
      </w:r>
    </w:p>
    <w:p w14:paraId="39E39A4F" w14:textId="77777777" w:rsidR="00337E8E" w:rsidRDefault="003B3989" w:rsidP="00337E8E">
      <w:pPr>
        <w:ind w:left="851"/>
        <w:rPr>
          <w:lang w:eastAsia="en-GB"/>
        </w:rPr>
      </w:pPr>
      <w:hyperlink r:id="rId10" w:history="1">
        <w:r w:rsidR="00337E8E" w:rsidRPr="00CA3C29">
          <w:rPr>
            <w:rStyle w:val="Hyperlink"/>
            <w:rFonts w:cs="Arial"/>
            <w:bCs/>
            <w:lang w:eastAsia="en-GB"/>
          </w:rPr>
          <w:t>http://echa.europa.eu/regulations/clp/legislation</w:t>
        </w:r>
      </w:hyperlink>
      <w:r w:rsidR="00337E8E">
        <w:rPr>
          <w:bCs/>
          <w:lang w:eastAsia="en-GB"/>
        </w:rPr>
        <w:t xml:space="preserve"> </w:t>
      </w:r>
    </w:p>
    <w:p w14:paraId="6BA392E0" w14:textId="77777777" w:rsidR="00337E8E" w:rsidRDefault="00337E8E" w:rsidP="00337E8E">
      <w:pPr>
        <w:ind w:left="851"/>
        <w:rPr>
          <w:lang w:val="en-GB"/>
        </w:rPr>
      </w:pPr>
      <w:proofErr w:type="spellStart"/>
      <w:r w:rsidRPr="001C021C">
        <w:rPr>
          <w:lang w:eastAsia="en-GB"/>
        </w:rPr>
        <w:t>RoHS</w:t>
      </w:r>
      <w:proofErr w:type="spellEnd"/>
      <w:r w:rsidRPr="001C021C">
        <w:rPr>
          <w:lang w:eastAsia="en-GB"/>
        </w:rPr>
        <w:t xml:space="preserve"> Restriction of Hazardous Substances:</w:t>
      </w:r>
    </w:p>
    <w:p w14:paraId="7D4694D5" w14:textId="7A8623B8" w:rsidR="00337E8E" w:rsidRPr="001C021C" w:rsidRDefault="003B3989" w:rsidP="00337E8E">
      <w:pPr>
        <w:ind w:left="851"/>
        <w:rPr>
          <w:lang w:eastAsia="en-GB"/>
        </w:rPr>
      </w:pPr>
      <w:hyperlink r:id="rId11" w:history="1">
        <w:r w:rsidR="005C7130" w:rsidRPr="005F764C">
          <w:rPr>
            <w:rStyle w:val="Hyperlink"/>
            <w:rFonts w:cs="Arial"/>
            <w:bCs/>
            <w:lang w:eastAsia="en-GB"/>
          </w:rPr>
          <w:t>http://www.bis.gov.uk/nmo/enforcement/rohs-home</w:t>
        </w:r>
      </w:hyperlink>
      <w:r w:rsidR="005C7130">
        <w:rPr>
          <w:bCs/>
          <w:lang w:eastAsia="en-GB"/>
        </w:rPr>
        <w:t xml:space="preserve"> </w:t>
      </w:r>
    </w:p>
    <w:p w14:paraId="48B5D487" w14:textId="77777777" w:rsidR="00337E8E" w:rsidRPr="001C021C" w:rsidRDefault="00337E8E" w:rsidP="00337E8E">
      <w:pPr>
        <w:ind w:left="851"/>
        <w:rPr>
          <w:lang w:eastAsia="en-GB"/>
        </w:rPr>
      </w:pPr>
      <w:r w:rsidRPr="001C021C">
        <w:rPr>
          <w:lang w:eastAsia="en-GB"/>
        </w:rPr>
        <w:t>EWC European Waste Catalo</w:t>
      </w:r>
      <w:r>
        <w:rPr>
          <w:lang w:eastAsia="en-GB"/>
        </w:rPr>
        <w:t>gue: Deleterious substances</w:t>
      </w:r>
    </w:p>
    <w:p w14:paraId="02A71FC8" w14:textId="15F30EEA" w:rsidR="00337E8E" w:rsidRPr="001C021C" w:rsidRDefault="003B3989" w:rsidP="00337E8E">
      <w:pPr>
        <w:ind w:left="851"/>
        <w:rPr>
          <w:lang w:eastAsia="en-GB"/>
        </w:rPr>
      </w:pPr>
      <w:hyperlink r:id="rId12" w:history="1">
        <w:r w:rsidR="005C7130" w:rsidRPr="005F764C">
          <w:rPr>
            <w:rStyle w:val="Hyperlink"/>
            <w:rFonts w:cs="Arial"/>
            <w:bCs/>
            <w:sz w:val="16"/>
            <w:lang w:eastAsia="en-GB"/>
          </w:rPr>
          <w:t>http://www.environ.ie/en/Publications/Environment/Waste/WEEE/FileDownLoad,1343,en.pdf</w:t>
        </w:r>
      </w:hyperlink>
      <w:r w:rsidR="005C7130">
        <w:rPr>
          <w:bCs/>
          <w:sz w:val="16"/>
          <w:lang w:eastAsia="en-GB"/>
        </w:rPr>
        <w:t xml:space="preserve"> </w:t>
      </w:r>
    </w:p>
    <w:p w14:paraId="607ADBE0" w14:textId="77777777" w:rsidR="00337E8E" w:rsidRPr="001C021C" w:rsidRDefault="00337E8E" w:rsidP="00337E8E">
      <w:pPr>
        <w:ind w:left="851"/>
        <w:rPr>
          <w:lang w:eastAsia="en-GB"/>
        </w:rPr>
      </w:pPr>
      <w:proofErr w:type="spellStart"/>
      <w:r>
        <w:rPr>
          <w:lang w:eastAsia="en-GB"/>
        </w:rPr>
        <w:t>ToxList</w:t>
      </w:r>
      <w:proofErr w:type="spellEnd"/>
      <w:r>
        <w:rPr>
          <w:lang w:eastAsia="en-GB"/>
        </w:rPr>
        <w:t xml:space="preserve"> (8000)</w:t>
      </w:r>
    </w:p>
    <w:p w14:paraId="6451FE43" w14:textId="77777777" w:rsidR="00337E8E" w:rsidRDefault="003B3989" w:rsidP="00337E8E">
      <w:pPr>
        <w:ind w:left="851"/>
        <w:rPr>
          <w:lang w:eastAsia="en-GB"/>
        </w:rPr>
      </w:pPr>
      <w:hyperlink r:id="rId13" w:history="1">
        <w:r w:rsidR="00337E8E" w:rsidRPr="00CA3C29">
          <w:rPr>
            <w:rStyle w:val="Hyperlink"/>
            <w:rFonts w:cs="Arial"/>
            <w:bCs/>
            <w:lang w:eastAsia="en-GB"/>
          </w:rPr>
          <w:t>http://www.toxlist.com</w:t>
        </w:r>
      </w:hyperlink>
      <w:r w:rsidR="00337E8E">
        <w:rPr>
          <w:bCs/>
          <w:lang w:eastAsia="en-GB"/>
        </w:rPr>
        <w:t xml:space="preserve"> </w:t>
      </w:r>
    </w:p>
    <w:p w14:paraId="561F6FD3" w14:textId="77777777" w:rsidR="00FE4FD1" w:rsidRDefault="00FE4FD1" w:rsidP="00775C7B">
      <w:pPr>
        <w:widowControl w:val="0"/>
        <w:autoSpaceDE w:val="0"/>
        <w:autoSpaceDN w:val="0"/>
        <w:adjustRightInd w:val="0"/>
        <w:ind w:left="852"/>
        <w:contextualSpacing/>
        <w:rPr>
          <w:lang w:val="en-GB"/>
        </w:rPr>
      </w:pPr>
    </w:p>
    <w:p w14:paraId="0166AA34" w14:textId="5D09B19D" w:rsidR="005B6821" w:rsidRDefault="005B6821" w:rsidP="000A2BB5">
      <w:pPr>
        <w:widowControl w:val="0"/>
        <w:autoSpaceDE w:val="0"/>
        <w:autoSpaceDN w:val="0"/>
        <w:adjustRightInd w:val="0"/>
        <w:contextualSpacing/>
        <w:rPr>
          <w:lang w:val="en-GB"/>
        </w:rPr>
      </w:pPr>
      <w:r w:rsidRPr="005342DD">
        <w:rPr>
          <w:lang w:val="en-GB"/>
        </w:rPr>
        <w:t xml:space="preserve">"DECLARATION ON </w:t>
      </w:r>
      <w:r w:rsidR="004809F4">
        <w:rPr>
          <w:lang w:val="en-GB"/>
        </w:rPr>
        <w:t>REACH REQUIREMENTS</w:t>
      </w:r>
      <w:r w:rsidRPr="005342DD">
        <w:rPr>
          <w:lang w:val="en-GB"/>
        </w:rPr>
        <w:t>"</w:t>
      </w:r>
    </w:p>
    <w:p w14:paraId="099B2EFD" w14:textId="77777777" w:rsidR="0093542A" w:rsidRDefault="0093542A" w:rsidP="000A2BB5">
      <w:pPr>
        <w:widowControl w:val="0"/>
        <w:autoSpaceDE w:val="0"/>
        <w:autoSpaceDN w:val="0"/>
        <w:adjustRightInd w:val="0"/>
        <w:contextualSpacing/>
        <w:rPr>
          <w:lang w:val="en-GB"/>
        </w:rPr>
      </w:pPr>
    </w:p>
    <w:p w14:paraId="21666419" w14:textId="3B5B4127" w:rsidR="0093542A" w:rsidRDefault="0093542A" w:rsidP="000A2BB5">
      <w:pPr>
        <w:widowControl w:val="0"/>
        <w:autoSpaceDE w:val="0"/>
        <w:autoSpaceDN w:val="0"/>
        <w:adjustRightInd w:val="0"/>
        <w:contextualSpacing/>
        <w:rPr>
          <w:lang w:val="en-GB"/>
        </w:rPr>
      </w:pPr>
      <w:r>
        <w:rPr>
          <w:lang w:val="en-GB"/>
        </w:rPr>
        <w:t>THIS ENQUIRY:</w:t>
      </w:r>
    </w:p>
    <w:p w14:paraId="701AD1CB" w14:textId="6397EFBB" w:rsidR="0093542A" w:rsidRDefault="00B10013" w:rsidP="000A2BB5">
      <w:pPr>
        <w:widowControl w:val="0"/>
        <w:autoSpaceDE w:val="0"/>
        <w:autoSpaceDN w:val="0"/>
        <w:adjustRightInd w:val="0"/>
        <w:contextualSpacing/>
        <w:rPr>
          <w:lang w:val="en-GB"/>
        </w:rPr>
      </w:pPr>
      <w:r>
        <w:rPr>
          <w:lang w:val="en-GB"/>
        </w:rPr>
        <w:t>This enquiry is made as part of: [</w:t>
      </w:r>
      <w:r w:rsidR="0016258F" w:rsidRPr="00636E52">
        <w:rPr>
          <w:color w:val="0000FF"/>
          <w:lang w:val="en-GB"/>
        </w:rPr>
        <w:t>product group comparison</w:t>
      </w:r>
      <w:r w:rsidR="00285036">
        <w:rPr>
          <w:color w:val="0000FF"/>
          <w:lang w:val="en-GB"/>
        </w:rPr>
        <w:t>/</w:t>
      </w:r>
      <w:r w:rsidR="0016258F" w:rsidRPr="00636E52">
        <w:rPr>
          <w:color w:val="0000FF"/>
          <w:lang w:val="en-GB"/>
        </w:rPr>
        <w:t>current project</w:t>
      </w:r>
      <w:r w:rsidR="0016258F">
        <w:rPr>
          <w:lang w:val="en-GB"/>
        </w:rPr>
        <w:t>]</w:t>
      </w:r>
    </w:p>
    <w:p w14:paraId="53C908BE" w14:textId="56D4D5C3" w:rsidR="0016258F" w:rsidRDefault="0016258F" w:rsidP="000A2BB5">
      <w:pPr>
        <w:widowControl w:val="0"/>
        <w:autoSpaceDE w:val="0"/>
        <w:autoSpaceDN w:val="0"/>
        <w:adjustRightInd w:val="0"/>
        <w:contextualSpacing/>
        <w:rPr>
          <w:lang w:val="en-GB"/>
        </w:rPr>
      </w:pPr>
      <w:r>
        <w:rPr>
          <w:lang w:val="en-GB"/>
        </w:rPr>
        <w:t>Project stage: [</w:t>
      </w:r>
      <w:r w:rsidR="00294353" w:rsidRPr="00636E52">
        <w:rPr>
          <w:color w:val="0000FF"/>
          <w:lang w:val="en-GB"/>
        </w:rPr>
        <w:t>design and specification/</w:t>
      </w:r>
      <w:r w:rsidR="00294353">
        <w:rPr>
          <w:lang w:val="en-GB"/>
        </w:rPr>
        <w:t>]</w:t>
      </w:r>
    </w:p>
    <w:p w14:paraId="3E0281D7" w14:textId="3E198B35" w:rsidR="00294353" w:rsidRDefault="00C43674" w:rsidP="000A2BB5">
      <w:pPr>
        <w:widowControl w:val="0"/>
        <w:autoSpaceDE w:val="0"/>
        <w:autoSpaceDN w:val="0"/>
        <w:adjustRightInd w:val="0"/>
        <w:contextualSpacing/>
      </w:pPr>
      <w:r>
        <w:rPr>
          <w:lang w:val="en-GB"/>
        </w:rPr>
        <w:t xml:space="preserve">Enquiry objective: </w:t>
      </w:r>
      <w:r w:rsidR="00A629C3" w:rsidRPr="00A629C3">
        <w:t xml:space="preserve">checking to ensure that all products </w:t>
      </w:r>
      <w:r>
        <w:rPr>
          <w:lang w:val="en-GB"/>
        </w:rPr>
        <w:t>[</w:t>
      </w:r>
      <w:r w:rsidR="00A629C3">
        <w:rPr>
          <w:color w:val="0000FF"/>
        </w:rPr>
        <w:t>recommended/</w:t>
      </w:r>
      <w:r w:rsidRPr="00285036">
        <w:rPr>
          <w:color w:val="0000FF"/>
        </w:rPr>
        <w:t>specified</w:t>
      </w:r>
      <w:r>
        <w:t>]</w:t>
      </w:r>
      <w:r w:rsidR="00A629C3" w:rsidRPr="00A629C3">
        <w:rPr>
          <w:color w:val="0000FF"/>
        </w:rPr>
        <w:t xml:space="preserve"> </w:t>
      </w:r>
      <w:r w:rsidR="00A629C3" w:rsidRPr="00A629C3">
        <w:t>are free from chemicals of concern as defined under REACH regulations and supporting guidance</w:t>
      </w:r>
    </w:p>
    <w:p w14:paraId="29990DB9" w14:textId="77777777" w:rsidR="005932D2" w:rsidRDefault="005932D2" w:rsidP="000A2BB5">
      <w:pPr>
        <w:widowControl w:val="0"/>
        <w:autoSpaceDE w:val="0"/>
        <w:autoSpaceDN w:val="0"/>
        <w:adjustRightInd w:val="0"/>
        <w:contextualSpacing/>
        <w:rPr>
          <w:lang w:val="en-GB"/>
        </w:rPr>
      </w:pPr>
      <w:r>
        <w:rPr>
          <w:lang w:val="en-GB"/>
        </w:rPr>
        <w:t>Purpose: to enable selection of materials/products on [</w:t>
      </w:r>
      <w:r w:rsidRPr="005932D2">
        <w:rPr>
          <w:color w:val="0000FF"/>
          <w:lang w:val="en-GB"/>
        </w:rPr>
        <w:t>environmental/health</w:t>
      </w:r>
      <w:r>
        <w:rPr>
          <w:lang w:val="en-GB"/>
        </w:rPr>
        <w:t>] criteria.</w:t>
      </w:r>
    </w:p>
    <w:p w14:paraId="27A0A894" w14:textId="74FE4346" w:rsidR="005932D2" w:rsidRDefault="005932D2" w:rsidP="000A2BB5">
      <w:pPr>
        <w:widowControl w:val="0"/>
        <w:autoSpaceDE w:val="0"/>
        <w:autoSpaceDN w:val="0"/>
        <w:adjustRightInd w:val="0"/>
        <w:contextualSpacing/>
      </w:pPr>
      <w:r>
        <w:rPr>
          <w:lang w:val="en-GB"/>
        </w:rPr>
        <w:t xml:space="preserve">Reliance: </w:t>
      </w:r>
      <w:proofErr w:type="gramStart"/>
      <w:r>
        <w:rPr>
          <w:lang w:val="en-GB"/>
        </w:rPr>
        <w:t>The [</w:t>
      </w:r>
      <w:r w:rsidRPr="007E527B">
        <w:rPr>
          <w:color w:val="0000FF"/>
          <w:lang w:val="en-GB"/>
        </w:rPr>
        <w:t>Employer/</w:t>
      </w:r>
      <w:r w:rsidR="005C7130">
        <w:rPr>
          <w:color w:val="0000FF"/>
          <w:lang w:val="en-GB"/>
        </w:rPr>
        <w:t>Designers</w:t>
      </w:r>
      <w:r>
        <w:rPr>
          <w:lang w:val="en-GB"/>
        </w:rPr>
        <w:t>] are</w:t>
      </w:r>
      <w:proofErr w:type="gramEnd"/>
      <w:r>
        <w:rPr>
          <w:lang w:val="en-GB"/>
        </w:rPr>
        <w:t xml:space="preserve"> reliant upon the information</w:t>
      </w:r>
      <w:r w:rsidRPr="007E527B">
        <w:t xml:space="preserve"> </w:t>
      </w:r>
      <w:r w:rsidRPr="000333C9">
        <w:t>provide</w:t>
      </w:r>
      <w:r>
        <w:t>d</w:t>
      </w:r>
      <w:r w:rsidRPr="000333C9">
        <w:t>.</w:t>
      </w:r>
    </w:p>
    <w:p w14:paraId="5932DFF9" w14:textId="677D8A24" w:rsidR="00C43674" w:rsidRDefault="00C43674" w:rsidP="000A2BB5">
      <w:pPr>
        <w:widowControl w:val="0"/>
        <w:autoSpaceDE w:val="0"/>
        <w:autoSpaceDN w:val="0"/>
        <w:adjustRightInd w:val="0"/>
        <w:contextualSpacing/>
      </w:pPr>
      <w:r>
        <w:t>Scope of enquiry:</w:t>
      </w:r>
    </w:p>
    <w:p w14:paraId="0FC72FB2" w14:textId="5967B828" w:rsidR="00C43674" w:rsidRDefault="00C43674" w:rsidP="000A2BB5">
      <w:pPr>
        <w:widowControl w:val="0"/>
        <w:autoSpaceDE w:val="0"/>
        <w:autoSpaceDN w:val="0"/>
        <w:adjustRightInd w:val="0"/>
        <w:contextualSpacing/>
        <w:rPr>
          <w:lang w:val="en-GB"/>
        </w:rPr>
      </w:pPr>
      <w:r>
        <w:t>Applications: [</w:t>
      </w:r>
      <w:r w:rsidRPr="00C43674">
        <w:rPr>
          <w:color w:val="0000FF"/>
        </w:rPr>
        <w:t>Floor/</w:t>
      </w:r>
      <w:r w:rsidR="00A629C3">
        <w:rPr>
          <w:color w:val="0000FF"/>
        </w:rPr>
        <w:t>stairs</w:t>
      </w:r>
      <w:r>
        <w:t>]</w:t>
      </w:r>
    </w:p>
    <w:p w14:paraId="505B180E" w14:textId="7B10CDBD" w:rsidR="00FB1B81" w:rsidRPr="005342DD" w:rsidRDefault="00FB1B81" w:rsidP="000A2BB5">
      <w:pPr>
        <w:widowControl w:val="0"/>
        <w:autoSpaceDE w:val="0"/>
        <w:autoSpaceDN w:val="0"/>
        <w:adjustRightInd w:val="0"/>
        <w:contextualSpacing/>
        <w:rPr>
          <w:lang w:val="en-GB"/>
        </w:rPr>
      </w:pPr>
      <w:r>
        <w:rPr>
          <w:lang w:val="en-GB"/>
        </w:rPr>
        <w:t>Components: [</w:t>
      </w:r>
      <w:proofErr w:type="spellStart"/>
      <w:r w:rsidRPr="00FB1B81">
        <w:rPr>
          <w:color w:val="0000FF"/>
          <w:lang w:val="en-GB"/>
        </w:rPr>
        <w:t>Nosings</w:t>
      </w:r>
      <w:proofErr w:type="spellEnd"/>
      <w:r w:rsidRPr="00FB1B81">
        <w:rPr>
          <w:color w:val="0000FF"/>
          <w:lang w:val="en-GB"/>
        </w:rPr>
        <w:t>/covings/</w:t>
      </w:r>
      <w:proofErr w:type="spellStart"/>
      <w:r w:rsidRPr="00FB1B81">
        <w:rPr>
          <w:color w:val="0000FF"/>
          <w:lang w:val="en-GB"/>
        </w:rPr>
        <w:t>skirtings</w:t>
      </w:r>
      <w:proofErr w:type="spellEnd"/>
      <w:r w:rsidRPr="00FB1B81">
        <w:rPr>
          <w:color w:val="0000FF"/>
          <w:lang w:val="en-GB"/>
        </w:rPr>
        <w:t>/</w:t>
      </w:r>
      <w:r w:rsidR="00A87E37">
        <w:rPr>
          <w:color w:val="0000FF"/>
          <w:lang w:val="en-GB"/>
        </w:rPr>
        <w:t>capping strips/thresholds/adhesives</w:t>
      </w:r>
      <w:r>
        <w:rPr>
          <w:lang w:val="en-GB"/>
        </w:rPr>
        <w:t>]</w:t>
      </w:r>
    </w:p>
    <w:p w14:paraId="6DB4FFDF" w14:textId="4EB1CB7D" w:rsidR="0016258F" w:rsidRDefault="00285036" w:rsidP="000A2BB5">
      <w:pPr>
        <w:widowControl w:val="0"/>
        <w:autoSpaceDE w:val="0"/>
        <w:autoSpaceDN w:val="0"/>
        <w:adjustRightInd w:val="0"/>
        <w:contextualSpacing/>
        <w:rPr>
          <w:lang w:val="en-GB"/>
        </w:rPr>
      </w:pPr>
      <w:r>
        <w:rPr>
          <w:lang w:val="en-GB"/>
        </w:rPr>
        <w:t>Materials: [</w:t>
      </w:r>
      <w:r w:rsidR="00475122" w:rsidRPr="00475122">
        <w:rPr>
          <w:color w:val="0000FF"/>
          <w:lang w:val="en-GB"/>
        </w:rPr>
        <w:t>substances/mixtures/</w:t>
      </w:r>
      <w:r w:rsidRPr="00285036">
        <w:rPr>
          <w:color w:val="0000FF"/>
          <w:lang w:val="en-GB"/>
        </w:rPr>
        <w:t>plastics/polymers/PVC</w:t>
      </w:r>
      <w:r>
        <w:rPr>
          <w:lang w:val="en-GB"/>
        </w:rPr>
        <w:t>]</w:t>
      </w:r>
    </w:p>
    <w:p w14:paraId="51B6AF32" w14:textId="224A1232" w:rsidR="00FB1B81" w:rsidRDefault="00FB1B81" w:rsidP="000A2BB5">
      <w:pPr>
        <w:widowControl w:val="0"/>
        <w:autoSpaceDE w:val="0"/>
        <w:autoSpaceDN w:val="0"/>
        <w:adjustRightInd w:val="0"/>
        <w:contextualSpacing/>
        <w:rPr>
          <w:lang w:val="en-GB"/>
        </w:rPr>
      </w:pPr>
      <w:r>
        <w:rPr>
          <w:lang w:val="en-GB"/>
        </w:rPr>
        <w:t>Ingredients: [</w:t>
      </w:r>
      <w:r w:rsidRPr="00FB1B81">
        <w:rPr>
          <w:color w:val="0000FF"/>
          <w:lang w:val="en-GB"/>
        </w:rPr>
        <w:t>plasticisers/phthalates/polymers/additives</w:t>
      </w:r>
      <w:r>
        <w:rPr>
          <w:lang w:val="en-GB"/>
        </w:rPr>
        <w:t>]</w:t>
      </w:r>
    </w:p>
    <w:p w14:paraId="305B8AF4" w14:textId="138CDF97" w:rsidR="00B24915" w:rsidRDefault="00B24915" w:rsidP="000A2BB5">
      <w:pPr>
        <w:widowControl w:val="0"/>
        <w:autoSpaceDE w:val="0"/>
        <w:autoSpaceDN w:val="0"/>
        <w:adjustRightInd w:val="0"/>
        <w:contextualSpacing/>
        <w:rPr>
          <w:lang w:val="en-GB"/>
        </w:rPr>
      </w:pPr>
      <w:r>
        <w:rPr>
          <w:lang w:val="en-GB"/>
        </w:rPr>
        <w:t>Concentrations: [</w:t>
      </w:r>
      <w:r w:rsidRPr="00AD4560">
        <w:rPr>
          <w:color w:val="0000FF"/>
          <w:lang w:val="en-GB"/>
        </w:rPr>
        <w:t>greater than 0.1% weight for weight</w:t>
      </w:r>
      <w:r w:rsidR="00AD4560" w:rsidRPr="00AD4560">
        <w:rPr>
          <w:color w:val="0000FF"/>
          <w:lang w:val="en-GB"/>
        </w:rPr>
        <w:t>/</w:t>
      </w:r>
      <w:r w:rsidR="009E2BCB">
        <w:rPr>
          <w:color w:val="0000FF"/>
          <w:lang w:val="en-GB"/>
        </w:rPr>
        <w:t>all</w:t>
      </w:r>
      <w:r w:rsidR="00AD4560" w:rsidRPr="00AD4560">
        <w:rPr>
          <w:color w:val="0000FF"/>
          <w:lang w:val="en-GB"/>
        </w:rPr>
        <w:t xml:space="preserve"> content</w:t>
      </w:r>
      <w:r>
        <w:rPr>
          <w:lang w:val="en-GB"/>
        </w:rPr>
        <w:t>]</w:t>
      </w:r>
    </w:p>
    <w:p w14:paraId="2E342D26" w14:textId="22B4C553" w:rsidR="00C82B5C" w:rsidRDefault="00C82B5C" w:rsidP="000A2BB5">
      <w:pPr>
        <w:widowControl w:val="0"/>
        <w:autoSpaceDE w:val="0"/>
        <w:autoSpaceDN w:val="0"/>
        <w:adjustRightInd w:val="0"/>
        <w:contextualSpacing/>
        <w:rPr>
          <w:lang w:val="en-GB"/>
        </w:rPr>
      </w:pPr>
      <w:r>
        <w:rPr>
          <w:lang w:val="en-GB"/>
        </w:rPr>
        <w:t>Submission:</w:t>
      </w:r>
    </w:p>
    <w:p w14:paraId="257EB464" w14:textId="15D84FC2" w:rsidR="006266E8" w:rsidRDefault="00B24915" w:rsidP="000A2BB5">
      <w:pPr>
        <w:widowControl w:val="0"/>
        <w:autoSpaceDE w:val="0"/>
        <w:autoSpaceDN w:val="0"/>
        <w:adjustRightInd w:val="0"/>
        <w:contextualSpacing/>
        <w:rPr>
          <w:lang w:val="en-GB"/>
        </w:rPr>
      </w:pPr>
      <w:r>
        <w:rPr>
          <w:lang w:val="en-GB"/>
        </w:rPr>
        <w:t xml:space="preserve">Timing: provide information </w:t>
      </w:r>
      <w:r w:rsidR="00AD4560">
        <w:rPr>
          <w:lang w:val="en-GB"/>
        </w:rPr>
        <w:t>[</w:t>
      </w:r>
      <w:r w:rsidRPr="00AD4560">
        <w:rPr>
          <w:color w:val="0000FF"/>
          <w:lang w:val="en-GB"/>
        </w:rPr>
        <w:t xml:space="preserve">to meet the </w:t>
      </w:r>
      <w:r w:rsidR="00AD4560" w:rsidRPr="00AD4560">
        <w:rPr>
          <w:color w:val="0000FF"/>
          <w:lang w:val="en-GB"/>
        </w:rPr>
        <w:t xml:space="preserve">project </w:t>
      </w:r>
      <w:r w:rsidRPr="00AD4560">
        <w:rPr>
          <w:color w:val="0000FF"/>
          <w:lang w:val="en-GB"/>
        </w:rPr>
        <w:t>programme</w:t>
      </w:r>
      <w:r w:rsidR="00AD4560">
        <w:rPr>
          <w:lang w:val="en-GB"/>
        </w:rPr>
        <w:t>].</w:t>
      </w:r>
    </w:p>
    <w:p w14:paraId="6962A27A" w14:textId="02845019" w:rsidR="0054047F" w:rsidRDefault="00475122" w:rsidP="000A2BB5">
      <w:pPr>
        <w:widowControl w:val="0"/>
        <w:autoSpaceDE w:val="0"/>
        <w:autoSpaceDN w:val="0"/>
        <w:adjustRightInd w:val="0"/>
        <w:contextualSpacing/>
        <w:rPr>
          <w:lang w:val="en-GB"/>
        </w:rPr>
      </w:pPr>
      <w:r>
        <w:rPr>
          <w:lang w:val="en-GB"/>
        </w:rPr>
        <w:t>Submission</w:t>
      </w:r>
      <w:r w:rsidR="0054047F">
        <w:rPr>
          <w:lang w:val="en-GB"/>
        </w:rPr>
        <w:t>: This declaration completed and signed by the director</w:t>
      </w:r>
      <w:r w:rsidR="00DE2C7C">
        <w:rPr>
          <w:lang w:val="en-GB"/>
        </w:rPr>
        <w:t xml:space="preserve"> and any supporting evidence</w:t>
      </w:r>
    </w:p>
    <w:p w14:paraId="0A83A1CB" w14:textId="77777777" w:rsidR="00DE2C7C" w:rsidRDefault="00DE2C7C" w:rsidP="00DE2C7C">
      <w:pPr>
        <w:widowControl w:val="0"/>
        <w:autoSpaceDE w:val="0"/>
        <w:autoSpaceDN w:val="0"/>
        <w:adjustRightInd w:val="0"/>
        <w:contextualSpacing/>
      </w:pPr>
      <w:r>
        <w:t xml:space="preserve">Supporting evidence: </w:t>
      </w:r>
    </w:p>
    <w:p w14:paraId="31905E6F" w14:textId="3C8F9BE1" w:rsidR="00DE2C7C" w:rsidRPr="005932D2" w:rsidRDefault="00475122" w:rsidP="00DE2C7C">
      <w:pPr>
        <w:widowControl w:val="0"/>
        <w:autoSpaceDE w:val="0"/>
        <w:autoSpaceDN w:val="0"/>
        <w:adjustRightInd w:val="0"/>
        <w:contextualSpacing/>
        <w:rPr>
          <w:bCs/>
        </w:rPr>
      </w:pPr>
      <w:r>
        <w:rPr>
          <w:bCs/>
        </w:rPr>
        <w:t>SAFETY DATA SHEET (</w:t>
      </w:r>
      <w:r w:rsidR="00DE2C7C" w:rsidRPr="000C26C5">
        <w:rPr>
          <w:bCs/>
        </w:rPr>
        <w:t>SDS)</w:t>
      </w:r>
      <w:r>
        <w:rPr>
          <w:bCs/>
        </w:rPr>
        <w:t xml:space="preserve"> Attach to submission</w:t>
      </w:r>
    </w:p>
    <w:p w14:paraId="5ABC538C" w14:textId="05A4242C" w:rsidR="00485F62" w:rsidRDefault="00485F62" w:rsidP="000A2BB5">
      <w:pPr>
        <w:widowControl w:val="0"/>
        <w:autoSpaceDE w:val="0"/>
        <w:autoSpaceDN w:val="0"/>
        <w:adjustRightInd w:val="0"/>
        <w:contextualSpacing/>
      </w:pPr>
      <w:r>
        <w:t>Certification: REACH compliance certification</w:t>
      </w:r>
      <w:r w:rsidR="00DE2C7C" w:rsidRPr="00DE2C7C">
        <w:rPr>
          <w:bCs/>
        </w:rPr>
        <w:t xml:space="preserve"> </w:t>
      </w:r>
      <w:r w:rsidR="00DE2C7C">
        <w:rPr>
          <w:bCs/>
        </w:rPr>
        <w:t>Attach to submittal</w:t>
      </w:r>
    </w:p>
    <w:p w14:paraId="5A9C47C8" w14:textId="77777777" w:rsidR="005B6821" w:rsidRDefault="005B6821" w:rsidP="000A2BB5">
      <w:pPr>
        <w:widowControl w:val="0"/>
        <w:autoSpaceDE w:val="0"/>
        <w:autoSpaceDN w:val="0"/>
        <w:adjustRightInd w:val="0"/>
        <w:contextualSpacing/>
        <w:rPr>
          <w:lang w:val="en-GB"/>
        </w:rPr>
      </w:pPr>
    </w:p>
    <w:p w14:paraId="22A538CF" w14:textId="77777777" w:rsidR="00FE4FD1" w:rsidRPr="00FE4FD1" w:rsidRDefault="00FE4FD1" w:rsidP="000A2BB5">
      <w:pPr>
        <w:widowControl w:val="0"/>
        <w:autoSpaceDE w:val="0"/>
        <w:autoSpaceDN w:val="0"/>
        <w:adjustRightInd w:val="0"/>
      </w:pPr>
      <w:r w:rsidRPr="00FE4FD1">
        <w:t>RULES THAT APPLY</w:t>
      </w:r>
    </w:p>
    <w:p w14:paraId="37812BBA" w14:textId="0B1D404F" w:rsidR="00FE4FD1" w:rsidRDefault="00FE4FD1" w:rsidP="000A2BB5">
      <w:pPr>
        <w:widowControl w:val="0"/>
        <w:autoSpaceDE w:val="0"/>
        <w:autoSpaceDN w:val="0"/>
        <w:adjustRightInd w:val="0"/>
      </w:pPr>
      <w:r w:rsidRPr="00FE4FD1">
        <w:rPr>
          <w:iCs/>
          <w:color w:val="141414"/>
        </w:rPr>
        <w:t>"Any supplier of an article containing an SVHC on the Candidate List (in accordance with REACH Article 57) in a concentration of greater than 0.1% (w/w) has the duty to provide recipients of the article with sufficient information to allow safe use of the article (REACH Article 33 (1)). This information also needs to be provided to consumers within 45 days of a request (REACH Article 33 (2))</w:t>
      </w:r>
    </w:p>
    <w:p w14:paraId="2F560915" w14:textId="77777777" w:rsidR="00FE4FD1" w:rsidRPr="00FE4FD1" w:rsidRDefault="00FE4FD1" w:rsidP="000A2BB5">
      <w:pPr>
        <w:widowControl w:val="0"/>
        <w:autoSpaceDE w:val="0"/>
        <w:autoSpaceDN w:val="0"/>
        <w:adjustRightInd w:val="0"/>
      </w:pPr>
    </w:p>
    <w:p w14:paraId="0147A2C4" w14:textId="174DDE10" w:rsidR="00A87E37" w:rsidRDefault="00A87E37" w:rsidP="000A2BB5">
      <w:pPr>
        <w:widowControl w:val="0"/>
        <w:autoSpaceDE w:val="0"/>
        <w:autoSpaceDN w:val="0"/>
        <w:adjustRightInd w:val="0"/>
      </w:pPr>
      <w:r>
        <w:t>RECIPENT AND SIGNIT</w:t>
      </w:r>
      <w:r w:rsidR="00EB7D8A">
        <w:t>ORY</w:t>
      </w:r>
    </w:p>
    <w:p w14:paraId="450EE506" w14:textId="299B52CA" w:rsidR="00FB7C6E" w:rsidRPr="000333C9" w:rsidRDefault="00EB7D8A" w:rsidP="000A2BB5">
      <w:pPr>
        <w:widowControl w:val="0"/>
        <w:autoSpaceDE w:val="0"/>
        <w:autoSpaceDN w:val="0"/>
        <w:adjustRightInd w:val="0"/>
      </w:pPr>
      <w:r>
        <w:t xml:space="preserve">Company </w:t>
      </w:r>
      <w:r w:rsidR="00FB7C6E" w:rsidRPr="000333C9">
        <w:t>Director</w:t>
      </w:r>
      <w:r w:rsidR="00AD4560">
        <w:t xml:space="preserve"> of </w:t>
      </w:r>
      <w:r w:rsidR="006266E8">
        <w:t>[</w:t>
      </w:r>
      <w:r w:rsidR="006266E8" w:rsidRPr="006266E8">
        <w:rPr>
          <w:color w:val="0000FF"/>
        </w:rPr>
        <w:t>compound producer</w:t>
      </w:r>
      <w:r w:rsidR="006266E8" w:rsidRPr="006266E8">
        <w:t>].</w:t>
      </w:r>
    </w:p>
    <w:p w14:paraId="4D986504" w14:textId="77777777" w:rsidR="00B24915" w:rsidRDefault="00B24915" w:rsidP="000A2BB5">
      <w:pPr>
        <w:widowControl w:val="0"/>
        <w:autoSpaceDE w:val="0"/>
        <w:autoSpaceDN w:val="0"/>
        <w:adjustRightInd w:val="0"/>
      </w:pPr>
    </w:p>
    <w:p w14:paraId="08B25FF3" w14:textId="494BDC1C" w:rsidR="00091F7F" w:rsidRPr="005342DD" w:rsidRDefault="00477890" w:rsidP="000A2BB5">
      <w:pPr>
        <w:widowControl w:val="0"/>
        <w:autoSpaceDE w:val="0"/>
        <w:autoSpaceDN w:val="0"/>
        <w:adjustRightInd w:val="0"/>
        <w:contextualSpacing/>
        <w:rPr>
          <w:lang w:val="en-GB"/>
        </w:rPr>
      </w:pPr>
      <w:r>
        <w:rPr>
          <w:lang w:val="en-GB"/>
        </w:rPr>
        <w:t>DATE: [</w:t>
      </w:r>
      <w:r>
        <w:rPr>
          <w:color w:val="0000FF"/>
          <w:lang w:val="en-GB"/>
        </w:rPr>
        <w:t>________</w:t>
      </w:r>
      <w:r w:rsidRPr="00477890">
        <w:rPr>
          <w:lang w:val="en-GB"/>
        </w:rPr>
        <w:t>]</w:t>
      </w:r>
      <w:r>
        <w:rPr>
          <w:lang w:val="en-GB"/>
        </w:rPr>
        <w:t>.</w:t>
      </w:r>
    </w:p>
    <w:p w14:paraId="3E17B37C" w14:textId="603FF615" w:rsidR="00091F7F" w:rsidRPr="005342DD" w:rsidRDefault="00091F7F" w:rsidP="000A2BB5">
      <w:pPr>
        <w:widowControl w:val="0"/>
        <w:autoSpaceDE w:val="0"/>
        <w:autoSpaceDN w:val="0"/>
        <w:adjustRightInd w:val="0"/>
        <w:contextualSpacing/>
        <w:rPr>
          <w:lang w:val="en-GB"/>
        </w:rPr>
      </w:pPr>
      <w:r w:rsidRPr="005342DD">
        <w:rPr>
          <w:lang w:val="en-GB"/>
        </w:rPr>
        <w:t>(</w:t>
      </w:r>
      <w:proofErr w:type="gramStart"/>
      <w:r w:rsidRPr="005342DD">
        <w:rPr>
          <w:lang w:val="en-GB"/>
        </w:rPr>
        <w:t>insert</w:t>
      </w:r>
      <w:proofErr w:type="gramEnd"/>
      <w:r w:rsidRPr="005342DD">
        <w:rPr>
          <w:lang w:val="en-GB"/>
        </w:rPr>
        <w:t xml:space="preserve"> date of </w:t>
      </w:r>
      <w:r w:rsidR="00823DC6">
        <w:rPr>
          <w:lang w:val="en-GB"/>
        </w:rPr>
        <w:t>submittal</w:t>
      </w:r>
      <w:r w:rsidRPr="005342DD">
        <w:rPr>
          <w:lang w:val="en-GB"/>
        </w:rPr>
        <w:t>).</w:t>
      </w:r>
    </w:p>
    <w:p w14:paraId="2E4D7D74" w14:textId="77777777" w:rsidR="00091F7F" w:rsidRPr="005342DD" w:rsidRDefault="00091F7F" w:rsidP="000A2BB5">
      <w:pPr>
        <w:widowControl w:val="0"/>
        <w:autoSpaceDE w:val="0"/>
        <w:autoSpaceDN w:val="0"/>
        <w:adjustRightInd w:val="0"/>
        <w:contextualSpacing/>
        <w:rPr>
          <w:lang w:val="en-GB"/>
        </w:rPr>
      </w:pPr>
    </w:p>
    <w:p w14:paraId="6DD2AA13" w14:textId="77777777" w:rsidR="00091F7F" w:rsidRPr="005342DD" w:rsidRDefault="00091F7F" w:rsidP="000A2BB5">
      <w:pPr>
        <w:widowControl w:val="0"/>
        <w:autoSpaceDE w:val="0"/>
        <w:autoSpaceDN w:val="0"/>
        <w:adjustRightInd w:val="0"/>
        <w:contextualSpacing/>
        <w:rPr>
          <w:lang w:val="en-GB"/>
        </w:rPr>
      </w:pPr>
      <w:r w:rsidRPr="005342DD">
        <w:rPr>
          <w:lang w:val="en-GB"/>
        </w:rPr>
        <w:t xml:space="preserve">NAME:  _________ </w:t>
      </w:r>
    </w:p>
    <w:p w14:paraId="45D37A10" w14:textId="77777777" w:rsidR="00091F7F" w:rsidRPr="005342DD" w:rsidRDefault="00091F7F" w:rsidP="000A2BB5">
      <w:pPr>
        <w:widowControl w:val="0"/>
        <w:autoSpaceDE w:val="0"/>
        <w:autoSpaceDN w:val="0"/>
        <w:adjustRightInd w:val="0"/>
        <w:contextualSpacing/>
        <w:rPr>
          <w:lang w:val="en-GB"/>
        </w:rPr>
      </w:pPr>
      <w:r w:rsidRPr="005342DD">
        <w:rPr>
          <w:lang w:val="en-GB"/>
        </w:rPr>
        <w:t>(</w:t>
      </w:r>
      <w:proofErr w:type="gramStart"/>
      <w:r w:rsidRPr="005342DD">
        <w:rPr>
          <w:lang w:val="en-GB"/>
        </w:rPr>
        <w:t>insert</w:t>
      </w:r>
      <w:proofErr w:type="gramEnd"/>
      <w:r w:rsidRPr="005342DD">
        <w:rPr>
          <w:lang w:val="en-GB"/>
        </w:rPr>
        <w:t xml:space="preserve"> name of authorised person (a Director)).</w:t>
      </w:r>
    </w:p>
    <w:p w14:paraId="5CFE85A9" w14:textId="77777777" w:rsidR="00091F7F" w:rsidRPr="005342DD" w:rsidRDefault="00091F7F" w:rsidP="000A2BB5">
      <w:pPr>
        <w:widowControl w:val="0"/>
        <w:autoSpaceDE w:val="0"/>
        <w:autoSpaceDN w:val="0"/>
        <w:adjustRightInd w:val="0"/>
        <w:contextualSpacing/>
        <w:rPr>
          <w:lang w:val="en-GB"/>
        </w:rPr>
      </w:pPr>
    </w:p>
    <w:p w14:paraId="2B5A9A09" w14:textId="77777777" w:rsidR="00091F7F" w:rsidRPr="005342DD" w:rsidRDefault="00091F7F" w:rsidP="000A2BB5">
      <w:pPr>
        <w:widowControl w:val="0"/>
        <w:autoSpaceDE w:val="0"/>
        <w:autoSpaceDN w:val="0"/>
        <w:adjustRightInd w:val="0"/>
        <w:contextualSpacing/>
        <w:rPr>
          <w:lang w:val="en-GB"/>
        </w:rPr>
      </w:pPr>
      <w:r w:rsidRPr="005342DD">
        <w:rPr>
          <w:lang w:val="en-GB"/>
        </w:rPr>
        <w:lastRenderedPageBreak/>
        <w:t>AUTHORITY OR POSITION IN ORGANISATION:  ___________</w:t>
      </w:r>
    </w:p>
    <w:p w14:paraId="4DD4057D" w14:textId="77777777" w:rsidR="00091F7F" w:rsidRPr="005342DD" w:rsidRDefault="00091F7F" w:rsidP="000A2BB5">
      <w:pPr>
        <w:widowControl w:val="0"/>
        <w:autoSpaceDE w:val="0"/>
        <w:autoSpaceDN w:val="0"/>
        <w:adjustRightInd w:val="0"/>
        <w:contextualSpacing/>
        <w:rPr>
          <w:lang w:val="en-GB"/>
        </w:rPr>
      </w:pPr>
      <w:r w:rsidRPr="005342DD">
        <w:rPr>
          <w:lang w:val="en-GB"/>
        </w:rPr>
        <w:t>(</w:t>
      </w:r>
      <w:proofErr w:type="gramStart"/>
      <w:r w:rsidRPr="005342DD">
        <w:rPr>
          <w:lang w:val="en-GB"/>
        </w:rPr>
        <w:t>insert</w:t>
      </w:r>
      <w:proofErr w:type="gramEnd"/>
      <w:r w:rsidRPr="005342DD">
        <w:rPr>
          <w:lang w:val="en-GB"/>
        </w:rPr>
        <w:t xml:space="preserve"> Director or type of Director)</w:t>
      </w:r>
    </w:p>
    <w:p w14:paraId="59E36B6B" w14:textId="77777777" w:rsidR="00091F7F" w:rsidRPr="005342DD" w:rsidRDefault="00091F7F" w:rsidP="000A2BB5">
      <w:pPr>
        <w:widowControl w:val="0"/>
        <w:autoSpaceDE w:val="0"/>
        <w:autoSpaceDN w:val="0"/>
        <w:adjustRightInd w:val="0"/>
        <w:contextualSpacing/>
        <w:rPr>
          <w:lang w:val="en-GB"/>
        </w:rPr>
      </w:pPr>
    </w:p>
    <w:p w14:paraId="049CCE01" w14:textId="77777777" w:rsidR="00091F7F" w:rsidRPr="005342DD" w:rsidRDefault="00091F7F" w:rsidP="000A2BB5">
      <w:pPr>
        <w:widowControl w:val="0"/>
        <w:autoSpaceDE w:val="0"/>
        <w:autoSpaceDN w:val="0"/>
        <w:adjustRightInd w:val="0"/>
        <w:contextualSpacing/>
        <w:rPr>
          <w:lang w:val="en-GB"/>
        </w:rPr>
      </w:pPr>
      <w:r w:rsidRPr="005342DD">
        <w:rPr>
          <w:lang w:val="en-GB"/>
        </w:rPr>
        <w:t xml:space="preserve">SIGNATURE OR EQUIVALENT MARKING:  _________ </w:t>
      </w:r>
    </w:p>
    <w:p w14:paraId="0E979F95" w14:textId="77777777" w:rsidR="00091F7F" w:rsidRPr="005342DD" w:rsidRDefault="00091F7F" w:rsidP="000A2BB5">
      <w:pPr>
        <w:widowControl w:val="0"/>
        <w:autoSpaceDE w:val="0"/>
        <w:autoSpaceDN w:val="0"/>
        <w:adjustRightInd w:val="0"/>
        <w:contextualSpacing/>
        <w:rPr>
          <w:lang w:val="en-GB"/>
        </w:rPr>
      </w:pPr>
      <w:r w:rsidRPr="005342DD">
        <w:rPr>
          <w:lang w:val="en-GB"/>
        </w:rPr>
        <w:t>(</w:t>
      </w:r>
      <w:proofErr w:type="gramStart"/>
      <w:r w:rsidRPr="005342DD">
        <w:rPr>
          <w:lang w:val="en-GB"/>
        </w:rPr>
        <w:t>insert</w:t>
      </w:r>
      <w:proofErr w:type="gramEnd"/>
      <w:r w:rsidRPr="005342DD">
        <w:rPr>
          <w:lang w:val="en-GB"/>
        </w:rPr>
        <w:t xml:space="preserve"> signature or equivalent marking of Authorised Person (a Director).</w:t>
      </w:r>
    </w:p>
    <w:p w14:paraId="69D1D8D7" w14:textId="77777777" w:rsidR="00091F7F" w:rsidRPr="005342DD" w:rsidRDefault="00091F7F" w:rsidP="000A2BB5">
      <w:pPr>
        <w:widowControl w:val="0"/>
        <w:autoSpaceDE w:val="0"/>
        <w:autoSpaceDN w:val="0"/>
        <w:adjustRightInd w:val="0"/>
        <w:contextualSpacing/>
        <w:rPr>
          <w:lang w:val="en-GB"/>
        </w:rPr>
      </w:pPr>
    </w:p>
    <w:p w14:paraId="73FE61D8" w14:textId="4DA5B291" w:rsidR="00F14E21" w:rsidRDefault="00091F7F" w:rsidP="00F14E21">
      <w:pPr>
        <w:widowControl w:val="0"/>
        <w:autoSpaceDE w:val="0"/>
        <w:autoSpaceDN w:val="0"/>
        <w:adjustRightInd w:val="0"/>
        <w:rPr>
          <w:rFonts w:ascii="Times New Roman" w:hAnsi="Times New Roman" w:cs="Times New Roman"/>
          <w:sz w:val="32"/>
          <w:szCs w:val="32"/>
        </w:rPr>
      </w:pPr>
      <w:r w:rsidRPr="005342DD">
        <w:rPr>
          <w:lang w:val="en-GB"/>
        </w:rPr>
        <w:t xml:space="preserve">COMPANY OR ORGANISATION: </w:t>
      </w:r>
      <w:r w:rsidR="00477890">
        <w:rPr>
          <w:color w:val="0000FF"/>
        </w:rPr>
        <w:t>[__________]</w:t>
      </w:r>
    </w:p>
    <w:p w14:paraId="01F3CF28" w14:textId="77777777" w:rsidR="00091F7F" w:rsidRPr="005342DD" w:rsidRDefault="00091F7F" w:rsidP="000A2BB5">
      <w:pPr>
        <w:widowControl w:val="0"/>
        <w:autoSpaceDE w:val="0"/>
        <w:autoSpaceDN w:val="0"/>
        <w:adjustRightInd w:val="0"/>
        <w:contextualSpacing/>
        <w:rPr>
          <w:lang w:val="en-GB"/>
        </w:rPr>
      </w:pPr>
    </w:p>
    <w:p w14:paraId="7349576C" w14:textId="3E76469C" w:rsidR="008226A5" w:rsidRPr="00026774" w:rsidRDefault="00F14E21" w:rsidP="000A2BB5">
      <w:pPr>
        <w:widowControl w:val="0"/>
        <w:autoSpaceDE w:val="0"/>
        <w:autoSpaceDN w:val="0"/>
        <w:adjustRightInd w:val="0"/>
        <w:rPr>
          <w:color w:val="0000FF"/>
        </w:rPr>
      </w:pPr>
      <w:r>
        <w:rPr>
          <w:lang w:val="en-GB"/>
        </w:rPr>
        <w:t xml:space="preserve">PLACE OF ISSUE: </w:t>
      </w:r>
      <w:r w:rsidR="00026774">
        <w:rPr>
          <w:color w:val="0000FF"/>
        </w:rPr>
        <w:t>_________</w:t>
      </w:r>
    </w:p>
    <w:p w14:paraId="5FABB2C2" w14:textId="77777777" w:rsidR="008226A5" w:rsidRPr="005342DD" w:rsidRDefault="008226A5" w:rsidP="000A2BB5">
      <w:pPr>
        <w:widowControl w:val="0"/>
        <w:autoSpaceDE w:val="0"/>
        <w:autoSpaceDN w:val="0"/>
        <w:adjustRightInd w:val="0"/>
        <w:contextualSpacing/>
        <w:rPr>
          <w:lang w:val="en-GB"/>
        </w:rPr>
      </w:pPr>
      <w:r w:rsidRPr="005342DD">
        <w:rPr>
          <w:lang w:val="en-GB"/>
        </w:rPr>
        <w:t>(</w:t>
      </w:r>
      <w:proofErr w:type="gramStart"/>
      <w:r w:rsidRPr="005342DD">
        <w:rPr>
          <w:lang w:val="en-GB"/>
        </w:rPr>
        <w:t>insert</w:t>
      </w:r>
      <w:proofErr w:type="gramEnd"/>
      <w:r w:rsidRPr="005342DD">
        <w:rPr>
          <w:lang w:val="en-GB"/>
        </w:rPr>
        <w:t xml:space="preserve"> place of issue</w:t>
      </w:r>
      <w:r>
        <w:rPr>
          <w:lang w:val="en-GB"/>
        </w:rPr>
        <w:t>, company address</w:t>
      </w:r>
      <w:r w:rsidRPr="005342DD">
        <w:rPr>
          <w:lang w:val="en-GB"/>
        </w:rPr>
        <w:t>).</w:t>
      </w:r>
    </w:p>
    <w:p w14:paraId="58F5A54D" w14:textId="77777777" w:rsidR="008226A5" w:rsidRPr="005342DD" w:rsidRDefault="008226A5" w:rsidP="000A2BB5">
      <w:pPr>
        <w:widowControl w:val="0"/>
        <w:autoSpaceDE w:val="0"/>
        <w:autoSpaceDN w:val="0"/>
        <w:adjustRightInd w:val="0"/>
        <w:contextualSpacing/>
        <w:rPr>
          <w:lang w:val="en-GB"/>
        </w:rPr>
      </w:pPr>
    </w:p>
    <w:p w14:paraId="015EEC5B" w14:textId="276B4506" w:rsidR="00091F7F" w:rsidRPr="005342DD" w:rsidRDefault="00091F7F" w:rsidP="000A2BB5">
      <w:pPr>
        <w:widowControl w:val="0"/>
        <w:autoSpaceDE w:val="0"/>
        <w:autoSpaceDN w:val="0"/>
        <w:adjustRightInd w:val="0"/>
        <w:contextualSpacing/>
        <w:rPr>
          <w:lang w:val="en-GB"/>
        </w:rPr>
      </w:pPr>
      <w:r w:rsidRPr="005342DD">
        <w:rPr>
          <w:lang w:val="en-GB"/>
        </w:rPr>
        <w:t>COMPANY'S OR ORGAN</w:t>
      </w:r>
      <w:r w:rsidR="00477890">
        <w:rPr>
          <w:lang w:val="en-GB"/>
        </w:rPr>
        <w:t>ISATION'S CAPACITY ON PROJECT: [</w:t>
      </w:r>
      <w:r w:rsidR="00026774" w:rsidRPr="00026774">
        <w:rPr>
          <w:color w:val="0000FF"/>
          <w:lang w:val="en-GB"/>
        </w:rPr>
        <w:t xml:space="preserve">Compound </w:t>
      </w:r>
      <w:r w:rsidR="0040539A" w:rsidRPr="0040539A">
        <w:rPr>
          <w:color w:val="0000FF"/>
          <w:lang w:val="en-GB"/>
        </w:rPr>
        <w:t>manufacturer</w:t>
      </w:r>
      <w:r w:rsidR="00477890">
        <w:rPr>
          <w:color w:val="0000FF"/>
          <w:lang w:val="en-GB"/>
        </w:rPr>
        <w:t>/Component extruder]</w:t>
      </w:r>
    </w:p>
    <w:p w14:paraId="15DB75BB" w14:textId="77777777" w:rsidR="00091F7F" w:rsidRPr="005342DD" w:rsidRDefault="00091F7F" w:rsidP="000A2BB5">
      <w:pPr>
        <w:widowControl w:val="0"/>
        <w:autoSpaceDE w:val="0"/>
        <w:autoSpaceDN w:val="0"/>
        <w:adjustRightInd w:val="0"/>
        <w:contextualSpacing/>
        <w:rPr>
          <w:lang w:val="en-GB"/>
        </w:rPr>
      </w:pPr>
    </w:p>
    <w:p w14:paraId="1F40374D" w14:textId="77777777" w:rsidR="00091F7F" w:rsidRPr="005342DD" w:rsidRDefault="00091F7F" w:rsidP="000A2BB5">
      <w:pPr>
        <w:widowControl w:val="0"/>
        <w:autoSpaceDE w:val="0"/>
        <w:autoSpaceDN w:val="0"/>
        <w:adjustRightInd w:val="0"/>
        <w:contextualSpacing/>
        <w:rPr>
          <w:lang w:val="en-GB"/>
        </w:rPr>
      </w:pPr>
      <w:r w:rsidRPr="005342DD">
        <w:rPr>
          <w:lang w:val="en-GB"/>
        </w:rPr>
        <w:t>SUPPLEMENTARY INFORMATION:</w:t>
      </w:r>
    </w:p>
    <w:p w14:paraId="7D96552E" w14:textId="77777777" w:rsidR="00091F7F" w:rsidRDefault="00091F7F" w:rsidP="000A2BB5">
      <w:pPr>
        <w:widowControl w:val="0"/>
        <w:autoSpaceDE w:val="0"/>
        <w:autoSpaceDN w:val="0"/>
        <w:adjustRightInd w:val="0"/>
        <w:contextualSpacing/>
        <w:rPr>
          <w:lang w:val="en-GB"/>
        </w:rPr>
      </w:pPr>
      <w:r w:rsidRPr="005342DD">
        <w:rPr>
          <w:lang w:val="en-GB"/>
        </w:rPr>
        <w:t>(Schedule any relevant test results etc. on an attached sheet, to substantiate the declaration).</w:t>
      </w:r>
    </w:p>
    <w:p w14:paraId="4EFD09C3" w14:textId="7FD66D02" w:rsidR="00091F7F" w:rsidRPr="005342DD" w:rsidRDefault="00682D9E" w:rsidP="000A2BB5">
      <w:pPr>
        <w:widowControl w:val="0"/>
        <w:autoSpaceDE w:val="0"/>
        <w:autoSpaceDN w:val="0"/>
        <w:adjustRightInd w:val="0"/>
        <w:contextualSpacing/>
        <w:rPr>
          <w:lang w:val="en-GB"/>
        </w:rPr>
      </w:pPr>
      <w:r>
        <w:rPr>
          <w:lang w:val="en-GB"/>
        </w:rPr>
        <w:t xml:space="preserve">(Safety Data Sheet </w:t>
      </w:r>
      <w:r w:rsidR="00091F7F">
        <w:rPr>
          <w:lang w:val="en-GB"/>
        </w:rPr>
        <w:t>SDS)</w:t>
      </w:r>
      <w:r w:rsidR="0040539A">
        <w:rPr>
          <w:lang w:val="en-GB"/>
        </w:rPr>
        <w:t xml:space="preserve"> Attach to submission</w:t>
      </w:r>
      <w:r w:rsidR="00D02892">
        <w:rPr>
          <w:lang w:val="en-GB"/>
        </w:rPr>
        <w:t>.</w:t>
      </w:r>
    </w:p>
    <w:p w14:paraId="11EE42A8" w14:textId="77777777" w:rsidR="00091F7F" w:rsidRDefault="00091F7F" w:rsidP="000A2BB5">
      <w:pPr>
        <w:widowControl w:val="0"/>
        <w:autoSpaceDE w:val="0"/>
        <w:autoSpaceDN w:val="0"/>
        <w:adjustRightInd w:val="0"/>
        <w:contextualSpacing/>
        <w:rPr>
          <w:lang w:val="en-GB"/>
        </w:rPr>
      </w:pPr>
    </w:p>
    <w:p w14:paraId="78159CF3" w14:textId="5B9CBDC5" w:rsidR="005B6821" w:rsidRPr="005342DD" w:rsidRDefault="005B6821" w:rsidP="00D02892">
      <w:pPr>
        <w:widowControl w:val="0"/>
        <w:autoSpaceDE w:val="0"/>
        <w:autoSpaceDN w:val="0"/>
        <w:adjustRightInd w:val="0"/>
        <w:contextualSpacing/>
        <w:rPr>
          <w:lang w:val="en-GB"/>
        </w:rPr>
      </w:pPr>
      <w:r w:rsidRPr="005342DD">
        <w:rPr>
          <w:lang w:val="en-GB"/>
        </w:rPr>
        <w:t>WE DECLARE UNDER OUR SOLE RESPONSIBILITY, that the commodities (materials</w:t>
      </w:r>
      <w:r w:rsidR="002C5A4D">
        <w:rPr>
          <w:lang w:val="en-GB"/>
        </w:rPr>
        <w:t xml:space="preserve">, </w:t>
      </w:r>
      <w:r w:rsidR="00CB5B19">
        <w:rPr>
          <w:lang w:val="en-GB"/>
        </w:rPr>
        <w:t xml:space="preserve">substances, mixtures, </w:t>
      </w:r>
      <w:r w:rsidR="006E591B">
        <w:rPr>
          <w:lang w:val="en-GB"/>
        </w:rPr>
        <w:t xml:space="preserve">recipe ingredients, </w:t>
      </w:r>
      <w:r w:rsidR="002C5A4D">
        <w:rPr>
          <w:lang w:val="en-GB"/>
        </w:rPr>
        <w:t>products,</w:t>
      </w:r>
      <w:r w:rsidRPr="005342DD">
        <w:rPr>
          <w:lang w:val="en-GB"/>
        </w:rPr>
        <w:t xml:space="preserve"> components</w:t>
      </w:r>
      <w:r w:rsidR="002C5A4D">
        <w:rPr>
          <w:lang w:val="en-GB"/>
        </w:rPr>
        <w:t xml:space="preserve">, </w:t>
      </w:r>
      <w:r w:rsidR="006E591B">
        <w:rPr>
          <w:lang w:val="en-GB"/>
        </w:rPr>
        <w:t xml:space="preserve">pre-treatments, primers, </w:t>
      </w:r>
      <w:r w:rsidR="002C5A4D">
        <w:rPr>
          <w:lang w:val="en-GB"/>
        </w:rPr>
        <w:t xml:space="preserve">accessories, additives, </w:t>
      </w:r>
      <w:r w:rsidR="00D02892">
        <w:rPr>
          <w:lang w:val="en-GB"/>
        </w:rPr>
        <w:t xml:space="preserve">adhesives, </w:t>
      </w:r>
      <w:r w:rsidR="002C5A4D">
        <w:rPr>
          <w:lang w:val="en-GB"/>
        </w:rPr>
        <w:t>finishes</w:t>
      </w:r>
      <w:r w:rsidR="00D02892">
        <w:rPr>
          <w:lang w:val="en-GB"/>
        </w:rPr>
        <w:t>, etc.</w:t>
      </w:r>
      <w:r w:rsidRPr="005342DD">
        <w:rPr>
          <w:lang w:val="en-GB"/>
        </w:rPr>
        <w:t>) and their methods of installation</w:t>
      </w:r>
      <w:r w:rsidR="002C5A4D">
        <w:rPr>
          <w:lang w:val="en-GB"/>
        </w:rPr>
        <w:t>/application</w:t>
      </w:r>
      <w:r w:rsidR="00D64FF7">
        <w:rPr>
          <w:lang w:val="en-GB"/>
        </w:rPr>
        <w:t>:</w:t>
      </w:r>
    </w:p>
    <w:p w14:paraId="7032FF40" w14:textId="77777777" w:rsidR="005B6821" w:rsidRPr="005342DD" w:rsidRDefault="005B6821" w:rsidP="00D02892">
      <w:pPr>
        <w:widowControl w:val="0"/>
        <w:autoSpaceDE w:val="0"/>
        <w:autoSpaceDN w:val="0"/>
        <w:adjustRightInd w:val="0"/>
        <w:contextualSpacing/>
        <w:rPr>
          <w:lang w:val="en-GB"/>
        </w:rPr>
      </w:pPr>
      <w:proofErr w:type="gramStart"/>
      <w:r w:rsidRPr="005342DD">
        <w:rPr>
          <w:lang w:val="en-GB"/>
        </w:rPr>
        <w:t>partially</w:t>
      </w:r>
      <w:proofErr w:type="gramEnd"/>
      <w:r w:rsidRPr="005342DD">
        <w:rPr>
          <w:lang w:val="en-GB"/>
        </w:rPr>
        <w:t xml:space="preserve"> or wholly specified by the [</w:t>
      </w:r>
      <w:r w:rsidRPr="00721CF4">
        <w:rPr>
          <w:color w:val="0000FF"/>
          <w:lang w:val="en-GB"/>
        </w:rPr>
        <w:t>design team</w:t>
      </w:r>
      <w:r w:rsidRPr="005342DD">
        <w:rPr>
          <w:lang w:val="en-GB"/>
        </w:rPr>
        <w:t>,]</w:t>
      </w:r>
    </w:p>
    <w:p w14:paraId="6F772685" w14:textId="77777777" w:rsidR="005B6821" w:rsidRPr="005342DD" w:rsidRDefault="005B6821" w:rsidP="00D02892">
      <w:pPr>
        <w:widowControl w:val="0"/>
        <w:autoSpaceDE w:val="0"/>
        <w:autoSpaceDN w:val="0"/>
        <w:adjustRightInd w:val="0"/>
        <w:contextualSpacing/>
        <w:rPr>
          <w:lang w:val="en-GB"/>
        </w:rPr>
      </w:pPr>
      <w:proofErr w:type="gramStart"/>
      <w:r w:rsidRPr="005342DD">
        <w:rPr>
          <w:lang w:val="en-GB"/>
        </w:rPr>
        <w:t>proposed</w:t>
      </w:r>
      <w:proofErr w:type="gramEnd"/>
      <w:r w:rsidRPr="005342DD">
        <w:rPr>
          <w:lang w:val="en-GB"/>
        </w:rPr>
        <w:t xml:space="preserve"> or substituted by the [</w:t>
      </w:r>
      <w:r w:rsidRPr="007151D3">
        <w:rPr>
          <w:color w:val="0000FF"/>
          <w:lang w:val="en-GB"/>
        </w:rPr>
        <w:t>Contractor</w:t>
      </w:r>
      <w:r w:rsidR="002C5A4D" w:rsidRPr="007151D3">
        <w:rPr>
          <w:color w:val="0000FF"/>
          <w:lang w:val="en-GB"/>
        </w:rPr>
        <w:t>, sub contractor</w:t>
      </w:r>
      <w:r w:rsidRPr="007151D3">
        <w:rPr>
          <w:color w:val="0000FF"/>
          <w:lang w:val="en-GB"/>
        </w:rPr>
        <w:t xml:space="preserve"> and it's</w:t>
      </w:r>
      <w:r w:rsidR="002C5A4D" w:rsidRPr="007151D3">
        <w:rPr>
          <w:color w:val="0000FF"/>
          <w:lang w:val="en-GB"/>
        </w:rPr>
        <w:t>/their</w:t>
      </w:r>
      <w:r w:rsidRPr="007151D3">
        <w:rPr>
          <w:color w:val="0000FF"/>
          <w:lang w:val="en-GB"/>
        </w:rPr>
        <w:t xml:space="preserve"> design team,]</w:t>
      </w:r>
    </w:p>
    <w:p w14:paraId="490DA84A" w14:textId="77777777" w:rsidR="005B6821" w:rsidRPr="005342DD" w:rsidRDefault="005B6821" w:rsidP="00D02892">
      <w:pPr>
        <w:widowControl w:val="0"/>
        <w:autoSpaceDE w:val="0"/>
        <w:autoSpaceDN w:val="0"/>
        <w:adjustRightInd w:val="0"/>
        <w:contextualSpacing/>
        <w:rPr>
          <w:lang w:val="en-GB"/>
        </w:rPr>
      </w:pPr>
      <w:proofErr w:type="gramStart"/>
      <w:r w:rsidRPr="005342DD">
        <w:rPr>
          <w:lang w:val="en-GB"/>
        </w:rPr>
        <w:t>and</w:t>
      </w:r>
      <w:proofErr w:type="gramEnd"/>
      <w:r w:rsidRPr="005342DD">
        <w:rPr>
          <w:lang w:val="en-GB"/>
        </w:rPr>
        <w:t xml:space="preserve"> used in the Works;</w:t>
      </w:r>
    </w:p>
    <w:p w14:paraId="2BFDEEFC" w14:textId="77777777" w:rsidR="005B6821" w:rsidRPr="005342DD" w:rsidRDefault="005B6821" w:rsidP="00D02892">
      <w:pPr>
        <w:widowControl w:val="0"/>
        <w:autoSpaceDE w:val="0"/>
        <w:autoSpaceDN w:val="0"/>
        <w:adjustRightInd w:val="0"/>
        <w:contextualSpacing/>
        <w:rPr>
          <w:lang w:val="en-GB"/>
        </w:rPr>
      </w:pPr>
      <w:proofErr w:type="gramStart"/>
      <w:r w:rsidRPr="005342DD">
        <w:rPr>
          <w:lang w:val="en-GB"/>
        </w:rPr>
        <w:t>are</w:t>
      </w:r>
      <w:proofErr w:type="gramEnd"/>
      <w:r w:rsidRPr="005342DD">
        <w:rPr>
          <w:lang w:val="en-GB"/>
        </w:rPr>
        <w:t xml:space="preserve"> to the best of our knowledge and current Construction Industry published information</w:t>
      </w:r>
      <w:r w:rsidR="00A90A67">
        <w:rPr>
          <w:lang w:val="en-GB"/>
        </w:rPr>
        <w:t>, case law, advertising, etc.</w:t>
      </w:r>
      <w:r w:rsidRPr="005342DD">
        <w:rPr>
          <w:lang w:val="en-GB"/>
        </w:rPr>
        <w:t>:</w:t>
      </w:r>
    </w:p>
    <w:p w14:paraId="47C5F3B1" w14:textId="77C2547E" w:rsidR="005B6821" w:rsidRDefault="005B6821" w:rsidP="00D02892">
      <w:pPr>
        <w:widowControl w:val="0"/>
        <w:autoSpaceDE w:val="0"/>
        <w:autoSpaceDN w:val="0"/>
        <w:adjustRightInd w:val="0"/>
        <w:contextualSpacing/>
        <w:rPr>
          <w:lang w:val="en-GB"/>
        </w:rPr>
      </w:pPr>
      <w:bookmarkStart w:id="0" w:name="_GoBack"/>
      <w:proofErr w:type="gramStart"/>
      <w:r w:rsidRPr="005342DD">
        <w:rPr>
          <w:lang w:val="en-GB"/>
        </w:rPr>
        <w:t>fit</w:t>
      </w:r>
      <w:proofErr w:type="gramEnd"/>
      <w:r w:rsidRPr="005342DD">
        <w:rPr>
          <w:lang w:val="en-GB"/>
        </w:rPr>
        <w:t xml:space="preserve"> for purpose and not </w:t>
      </w:r>
      <w:r w:rsidR="00825D1D">
        <w:rPr>
          <w:lang w:val="en-GB"/>
        </w:rPr>
        <w:t xml:space="preserve">identified and/or </w:t>
      </w:r>
      <w:r w:rsidR="003C7C6A">
        <w:rPr>
          <w:lang w:val="en-GB"/>
        </w:rPr>
        <w:t xml:space="preserve">restricted by REACH or its supporting </w:t>
      </w:r>
      <w:r w:rsidR="000A2BB5">
        <w:rPr>
          <w:lang w:val="en-GB"/>
        </w:rPr>
        <w:t>lists</w:t>
      </w:r>
      <w:r w:rsidR="00D02892">
        <w:rPr>
          <w:lang w:val="en-GB"/>
        </w:rPr>
        <w:t xml:space="preserve"> and guidance.</w:t>
      </w:r>
    </w:p>
    <w:p w14:paraId="62C4017D" w14:textId="77777777" w:rsidR="00607B09" w:rsidRPr="00607B09" w:rsidRDefault="00607B09" w:rsidP="00607B09">
      <w:pPr>
        <w:widowControl w:val="0"/>
        <w:tabs>
          <w:tab w:val="left" w:pos="220"/>
          <w:tab w:val="left" w:pos="720"/>
        </w:tabs>
        <w:autoSpaceDE w:val="0"/>
        <w:autoSpaceDN w:val="0"/>
        <w:adjustRightInd w:val="0"/>
        <w:contextualSpacing/>
      </w:pPr>
      <w:r w:rsidRPr="00607B09">
        <w:rPr>
          <w:bCs/>
        </w:rPr>
        <w:t>Not</w:t>
      </w:r>
      <w:r w:rsidR="00CB5B19" w:rsidRPr="00607B09">
        <w:t xml:space="preserve"> classified as dangerous under</w:t>
      </w:r>
      <w:r w:rsidRPr="00607B09">
        <w:t>:</w:t>
      </w:r>
    </w:p>
    <w:p w14:paraId="6E648DA3" w14:textId="77777777" w:rsidR="00607B09" w:rsidRPr="00607B09" w:rsidRDefault="00CB5B19" w:rsidP="00607B09">
      <w:pPr>
        <w:widowControl w:val="0"/>
        <w:autoSpaceDE w:val="0"/>
        <w:autoSpaceDN w:val="0"/>
        <w:adjustRightInd w:val="0"/>
        <w:contextualSpacing/>
      </w:pPr>
      <w:r w:rsidRPr="00607B09">
        <w:t xml:space="preserve">Dangerous Substances Directive 67/548/EEC or </w:t>
      </w:r>
    </w:p>
    <w:p w14:paraId="50BACCB3" w14:textId="74B938BD" w:rsidR="00607B09" w:rsidRPr="00607B09" w:rsidRDefault="00CB5B19" w:rsidP="00607B09">
      <w:pPr>
        <w:widowControl w:val="0"/>
        <w:autoSpaceDE w:val="0"/>
        <w:autoSpaceDN w:val="0"/>
        <w:adjustRightInd w:val="0"/>
        <w:contextualSpacing/>
      </w:pPr>
      <w:r w:rsidRPr="00607B09">
        <w:t>D</w:t>
      </w:r>
      <w:r w:rsidR="00E4624B">
        <w:t xml:space="preserve">angerous Preparations Directive </w:t>
      </w:r>
      <w:r w:rsidRPr="00607B09">
        <w:t>1999/45/EC</w:t>
      </w:r>
    </w:p>
    <w:p w14:paraId="0A129CCE" w14:textId="1AA25EC5" w:rsidR="00CB5B19" w:rsidRPr="00607B09" w:rsidRDefault="00607B09" w:rsidP="00607B09">
      <w:pPr>
        <w:widowControl w:val="0"/>
        <w:autoSpaceDE w:val="0"/>
        <w:autoSpaceDN w:val="0"/>
        <w:adjustRightInd w:val="0"/>
        <w:contextualSpacing/>
        <w:rPr>
          <w:rFonts w:ascii="Times" w:hAnsi="Times" w:cs="Times"/>
        </w:rPr>
      </w:pPr>
      <w:r w:rsidRPr="00607B09">
        <w:t xml:space="preserve">Not </w:t>
      </w:r>
      <w:r w:rsidR="00CB5B19" w:rsidRPr="00607B09">
        <w:t>classified as hazardous under the CLP Regulation (EC) No 1272/2008; or</w:t>
      </w:r>
    </w:p>
    <w:p w14:paraId="05F4D0CF" w14:textId="68148F12" w:rsidR="00607B09" w:rsidRDefault="00607B09" w:rsidP="00607B09">
      <w:pPr>
        <w:widowControl w:val="0"/>
        <w:autoSpaceDE w:val="0"/>
        <w:autoSpaceDN w:val="0"/>
        <w:adjustRightInd w:val="0"/>
        <w:contextualSpacing/>
      </w:pPr>
      <w:r>
        <w:t xml:space="preserve">Not </w:t>
      </w:r>
      <w:r w:rsidR="00CB5B19" w:rsidRPr="00607B09">
        <w:t>a substance that is</w:t>
      </w:r>
      <w:r>
        <w:t>:</w:t>
      </w:r>
      <w:r w:rsidRPr="00607B09">
        <w:t xml:space="preserve"> </w:t>
      </w:r>
      <w:r>
        <w:t>(</w:t>
      </w:r>
      <w:r w:rsidRPr="00607B09">
        <w:t>as defined in Annex XIII of REACH</w:t>
      </w:r>
      <w:r>
        <w:t>)</w:t>
      </w:r>
    </w:p>
    <w:p w14:paraId="54F09EFA" w14:textId="77777777" w:rsidR="00607B09" w:rsidRDefault="00CB5B19" w:rsidP="00607B09">
      <w:pPr>
        <w:widowControl w:val="0"/>
        <w:autoSpaceDE w:val="0"/>
        <w:autoSpaceDN w:val="0"/>
        <w:adjustRightInd w:val="0"/>
        <w:contextualSpacing/>
      </w:pPr>
      <w:proofErr w:type="gramStart"/>
      <w:r w:rsidRPr="00607B09">
        <w:t>persistent</w:t>
      </w:r>
      <w:proofErr w:type="gramEnd"/>
      <w:r w:rsidRPr="00607B09">
        <w:t xml:space="preserve">, </w:t>
      </w:r>
      <w:proofErr w:type="spellStart"/>
      <w:r w:rsidRPr="00607B09">
        <w:t>bioaccumulative</w:t>
      </w:r>
      <w:proofErr w:type="spellEnd"/>
      <w:r w:rsidRPr="00607B09">
        <w:t xml:space="preserve"> and toxic (PBT), or </w:t>
      </w:r>
    </w:p>
    <w:p w14:paraId="7DC03FA1" w14:textId="77777777" w:rsidR="00607B09" w:rsidRDefault="00CB5B19" w:rsidP="00607B09">
      <w:pPr>
        <w:widowControl w:val="0"/>
        <w:autoSpaceDE w:val="0"/>
        <w:autoSpaceDN w:val="0"/>
        <w:adjustRightInd w:val="0"/>
        <w:contextualSpacing/>
        <w:rPr>
          <w:rFonts w:ascii="Times" w:hAnsi="Times" w:cs="Times"/>
        </w:rPr>
      </w:pPr>
      <w:proofErr w:type="gramStart"/>
      <w:r w:rsidRPr="00607B09">
        <w:t>very</w:t>
      </w:r>
      <w:proofErr w:type="gramEnd"/>
      <w:r w:rsidRPr="00607B09">
        <w:t xml:space="preserve"> persistent and very </w:t>
      </w:r>
      <w:proofErr w:type="spellStart"/>
      <w:r w:rsidRPr="00607B09">
        <w:t>bioaccumulative</w:t>
      </w:r>
      <w:proofErr w:type="spellEnd"/>
      <w:r w:rsidRPr="00607B09">
        <w:t xml:space="preserve"> (</w:t>
      </w:r>
      <w:proofErr w:type="spellStart"/>
      <w:r w:rsidRPr="00607B09">
        <w:t>vPvB</w:t>
      </w:r>
      <w:proofErr w:type="spellEnd"/>
      <w:r w:rsidRPr="00607B09">
        <w:t xml:space="preserve">); or </w:t>
      </w:r>
    </w:p>
    <w:p w14:paraId="79FA04E6" w14:textId="58BB7B62" w:rsidR="00CB5B19" w:rsidRPr="00607B09" w:rsidRDefault="00607B09" w:rsidP="00607B09">
      <w:pPr>
        <w:widowControl w:val="0"/>
        <w:autoSpaceDE w:val="0"/>
        <w:autoSpaceDN w:val="0"/>
        <w:adjustRightInd w:val="0"/>
        <w:contextualSpacing/>
        <w:rPr>
          <w:rFonts w:ascii="Times" w:hAnsi="Times" w:cs="Times"/>
        </w:rPr>
      </w:pPr>
      <w:r w:rsidRPr="003B3989">
        <w:rPr>
          <w:rFonts w:cs="Times"/>
        </w:rPr>
        <w:t>Not</w:t>
      </w:r>
      <w:r>
        <w:rPr>
          <w:rFonts w:ascii="Times" w:hAnsi="Times" w:cs="Times"/>
        </w:rPr>
        <w:t xml:space="preserve"> </w:t>
      </w:r>
      <w:r w:rsidR="00CB5B19" w:rsidRPr="00607B09">
        <w:t xml:space="preserve">a substance that included in the European Chemicals Agency’s </w:t>
      </w:r>
      <w:r w:rsidR="00E4624B">
        <w:t>‘</w:t>
      </w:r>
      <w:r w:rsidR="00CB5B19" w:rsidRPr="00607B09">
        <w:t>Candidate List</w:t>
      </w:r>
      <w:r w:rsidR="00E4624B">
        <w:t>’</w:t>
      </w:r>
      <w:r w:rsidR="00CB5B19" w:rsidRPr="00607B09">
        <w:t xml:space="preserve"> of substances of very high concern for reasons other than </w:t>
      </w:r>
      <w:r w:rsidR="006955C4">
        <w:t>those listed above</w:t>
      </w:r>
      <w:r w:rsidR="00CB5B19" w:rsidRPr="00607B09">
        <w:t xml:space="preserve">. </w:t>
      </w:r>
    </w:p>
    <w:bookmarkEnd w:id="0"/>
    <w:p w14:paraId="494A2BCC" w14:textId="77777777" w:rsidR="00CB5B19" w:rsidRPr="005342DD" w:rsidRDefault="00CB5B19" w:rsidP="00D02892">
      <w:pPr>
        <w:widowControl w:val="0"/>
        <w:autoSpaceDE w:val="0"/>
        <w:autoSpaceDN w:val="0"/>
        <w:adjustRightInd w:val="0"/>
        <w:contextualSpacing/>
        <w:rPr>
          <w:lang w:val="en-GB"/>
        </w:rPr>
      </w:pPr>
    </w:p>
    <w:p w14:paraId="5CF31A6F" w14:textId="774C7C57" w:rsidR="005B6821" w:rsidRPr="005342DD" w:rsidRDefault="00D26EEF" w:rsidP="00D02892">
      <w:pPr>
        <w:widowControl w:val="0"/>
        <w:autoSpaceDE w:val="0"/>
        <w:autoSpaceDN w:val="0"/>
        <w:adjustRightInd w:val="0"/>
        <w:contextualSpacing/>
        <w:rPr>
          <w:lang w:val="en-GB"/>
        </w:rPr>
      </w:pPr>
      <w:r>
        <w:rPr>
          <w:lang w:val="en-GB"/>
        </w:rPr>
        <w:t>Following provision of releva</w:t>
      </w:r>
      <w:r w:rsidR="003341DD">
        <w:rPr>
          <w:lang w:val="en-GB"/>
        </w:rPr>
        <w:t>nt</w:t>
      </w:r>
      <w:r w:rsidR="00A90A67">
        <w:rPr>
          <w:lang w:val="en-GB"/>
        </w:rPr>
        <w:t xml:space="preserve"> directives, legislation, regulation &amp; guidance </w:t>
      </w:r>
      <w:r w:rsidR="003341DD">
        <w:rPr>
          <w:lang w:val="en-GB"/>
        </w:rPr>
        <w:t xml:space="preserve">including those </w:t>
      </w:r>
      <w:r w:rsidR="00A90A67">
        <w:rPr>
          <w:lang w:val="en-GB"/>
        </w:rPr>
        <w:t xml:space="preserve">listed </w:t>
      </w:r>
      <w:r w:rsidR="00E46841">
        <w:rPr>
          <w:lang w:val="en-GB"/>
        </w:rPr>
        <w:t xml:space="preserve">in </w:t>
      </w:r>
      <w:r w:rsidR="003341DD">
        <w:rPr>
          <w:lang w:val="en-GB"/>
        </w:rPr>
        <w:t xml:space="preserve">the </w:t>
      </w:r>
      <w:r w:rsidR="00E4624B">
        <w:rPr>
          <w:lang w:val="en-GB"/>
        </w:rPr>
        <w:t>following schedule</w:t>
      </w:r>
      <w:r w:rsidR="00A90A67">
        <w:rPr>
          <w:lang w:val="en-GB"/>
        </w:rPr>
        <w:t>:</w:t>
      </w:r>
    </w:p>
    <w:p w14:paraId="0E9B714B" w14:textId="4C8AE09F" w:rsidR="008F0BB5" w:rsidRDefault="008F0BB5">
      <w:pPr>
        <w:rPr>
          <w:lang w:val="en-GB"/>
        </w:rPr>
      </w:pPr>
      <w:r>
        <w:rPr>
          <w:lang w:val="en-GB"/>
        </w:rPr>
        <w:br w:type="page"/>
      </w:r>
    </w:p>
    <w:p w14:paraId="06D81672" w14:textId="77777777" w:rsidR="00E46841" w:rsidRDefault="00E46841" w:rsidP="000A2BB5">
      <w:pPr>
        <w:widowControl w:val="0"/>
        <w:autoSpaceDE w:val="0"/>
        <w:autoSpaceDN w:val="0"/>
        <w:adjustRightInd w:val="0"/>
        <w:contextualSpacing/>
        <w:rPr>
          <w:lang w:val="en-GB"/>
        </w:rPr>
      </w:pPr>
    </w:p>
    <w:tbl>
      <w:tblPr>
        <w:tblStyle w:val="TableGrid"/>
        <w:tblW w:w="10456" w:type="dxa"/>
        <w:tblLayout w:type="fixed"/>
        <w:tblLook w:val="04A0" w:firstRow="1" w:lastRow="0" w:firstColumn="1" w:lastColumn="0" w:noHBand="0" w:noVBand="1"/>
      </w:tblPr>
      <w:tblGrid>
        <w:gridCol w:w="5637"/>
        <w:gridCol w:w="2268"/>
        <w:gridCol w:w="992"/>
        <w:gridCol w:w="1559"/>
      </w:tblGrid>
      <w:tr w:rsidR="00DE2C7C" w14:paraId="14CD5CB6" w14:textId="77777777" w:rsidTr="000E2FF0">
        <w:tc>
          <w:tcPr>
            <w:tcW w:w="5637" w:type="dxa"/>
            <w:shd w:val="clear" w:color="auto" w:fill="auto"/>
          </w:tcPr>
          <w:p w14:paraId="668944A3" w14:textId="63C17BFD" w:rsidR="00DE2C7C" w:rsidRPr="00057C9D" w:rsidRDefault="00DE2C7C" w:rsidP="000A2BB5">
            <w:pPr>
              <w:widowControl w:val="0"/>
              <w:autoSpaceDE w:val="0"/>
              <w:autoSpaceDN w:val="0"/>
              <w:adjustRightInd w:val="0"/>
              <w:contextualSpacing/>
              <w:rPr>
                <w:b/>
                <w:lang w:val="en-GB"/>
              </w:rPr>
            </w:pPr>
            <w:r w:rsidRPr="00057C9D">
              <w:rPr>
                <w:b/>
                <w:lang w:val="en-GB"/>
              </w:rPr>
              <w:t>Materials on relevant lists</w:t>
            </w:r>
          </w:p>
        </w:tc>
        <w:tc>
          <w:tcPr>
            <w:tcW w:w="2268" w:type="dxa"/>
            <w:shd w:val="clear" w:color="auto" w:fill="auto"/>
          </w:tcPr>
          <w:p w14:paraId="716B500F" w14:textId="2939388E" w:rsidR="00DE2C7C" w:rsidRDefault="00DE2C7C" w:rsidP="000A2BB5">
            <w:pPr>
              <w:widowControl w:val="0"/>
              <w:autoSpaceDE w:val="0"/>
              <w:autoSpaceDN w:val="0"/>
              <w:adjustRightInd w:val="0"/>
              <w:contextualSpacing/>
              <w:rPr>
                <w:lang w:val="en-GB"/>
              </w:rPr>
            </w:pPr>
            <w:r>
              <w:rPr>
                <w:lang w:val="en-GB"/>
              </w:rPr>
              <w:t>Material</w:t>
            </w:r>
            <w:r w:rsidR="000B1B07">
              <w:rPr>
                <w:lang w:val="en-GB"/>
              </w:rPr>
              <w:t>s</w:t>
            </w:r>
          </w:p>
          <w:p w14:paraId="44FEA0A0" w14:textId="67167129" w:rsidR="000B1B07" w:rsidRDefault="000B1B07" w:rsidP="000A2BB5">
            <w:pPr>
              <w:widowControl w:val="0"/>
              <w:autoSpaceDE w:val="0"/>
              <w:autoSpaceDN w:val="0"/>
              <w:adjustRightInd w:val="0"/>
              <w:contextualSpacing/>
              <w:rPr>
                <w:lang w:val="en-GB"/>
              </w:rPr>
            </w:pPr>
            <w:r>
              <w:rPr>
                <w:lang w:val="en-GB"/>
              </w:rPr>
              <w:t>(Manufacturer to complete as far as able to)</w:t>
            </w:r>
          </w:p>
        </w:tc>
        <w:tc>
          <w:tcPr>
            <w:tcW w:w="992" w:type="dxa"/>
            <w:shd w:val="clear" w:color="auto" w:fill="auto"/>
          </w:tcPr>
          <w:p w14:paraId="3B1B1534" w14:textId="00A49541" w:rsidR="00DE2C7C" w:rsidRDefault="00DE2C7C" w:rsidP="000A2BB5">
            <w:pPr>
              <w:widowControl w:val="0"/>
              <w:autoSpaceDE w:val="0"/>
              <w:autoSpaceDN w:val="0"/>
              <w:adjustRightInd w:val="0"/>
              <w:contextualSpacing/>
              <w:rPr>
                <w:lang w:val="en-GB"/>
              </w:rPr>
            </w:pPr>
            <w:r>
              <w:rPr>
                <w:lang w:val="en-GB"/>
              </w:rPr>
              <w:t>Present or not</w:t>
            </w:r>
          </w:p>
        </w:tc>
        <w:tc>
          <w:tcPr>
            <w:tcW w:w="1559" w:type="dxa"/>
            <w:shd w:val="clear" w:color="auto" w:fill="auto"/>
          </w:tcPr>
          <w:p w14:paraId="19094CA0" w14:textId="4EDAD57B" w:rsidR="00DE2C7C" w:rsidRDefault="00DE2C7C" w:rsidP="000A2BB5">
            <w:pPr>
              <w:widowControl w:val="0"/>
              <w:autoSpaceDE w:val="0"/>
              <w:autoSpaceDN w:val="0"/>
              <w:adjustRightInd w:val="0"/>
              <w:contextualSpacing/>
              <w:rPr>
                <w:lang w:val="en-GB"/>
              </w:rPr>
            </w:pPr>
            <w:r>
              <w:rPr>
                <w:lang w:val="en-GB"/>
              </w:rPr>
              <w:t>Percentage:</w:t>
            </w:r>
            <w:r>
              <w:rPr>
                <w:lang w:val="en-GB"/>
              </w:rPr>
              <w:br/>
              <w:t>less than 0.1%</w:t>
            </w:r>
            <w:r>
              <w:rPr>
                <w:lang w:val="en-GB"/>
              </w:rPr>
              <w:br/>
              <w:t>or actual %</w:t>
            </w:r>
          </w:p>
        </w:tc>
      </w:tr>
      <w:tr w:rsidR="00DE2C7C" w14:paraId="2A187FCD" w14:textId="77777777" w:rsidTr="000E2FF0">
        <w:tc>
          <w:tcPr>
            <w:tcW w:w="5637" w:type="dxa"/>
            <w:tcBorders>
              <w:bottom w:val="single" w:sz="4" w:space="0" w:color="auto"/>
            </w:tcBorders>
            <w:shd w:val="clear" w:color="auto" w:fill="auto"/>
          </w:tcPr>
          <w:p w14:paraId="0610A725" w14:textId="191E9FCD" w:rsidR="00DE2C7C" w:rsidRDefault="000B1B07" w:rsidP="000A2BB5">
            <w:pPr>
              <w:widowControl w:val="0"/>
              <w:autoSpaceDE w:val="0"/>
              <w:autoSpaceDN w:val="0"/>
              <w:adjustRightInd w:val="0"/>
              <w:contextualSpacing/>
              <w:rPr>
                <w:lang w:val="en-GB"/>
              </w:rPr>
            </w:pPr>
            <w:r>
              <w:rPr>
                <w:lang w:eastAsia="en-GB"/>
              </w:rPr>
              <w:t>REACH Registration, Evaluation a</w:t>
            </w:r>
            <w:r w:rsidR="00DE2C7C" w:rsidRPr="001C021C">
              <w:rPr>
                <w:lang w:eastAsia="en-GB"/>
              </w:rPr>
              <w:t xml:space="preserve">nd </w:t>
            </w:r>
            <w:proofErr w:type="spellStart"/>
            <w:r w:rsidR="00DE2C7C" w:rsidRPr="001C021C">
              <w:rPr>
                <w:lang w:eastAsia="en-GB"/>
              </w:rPr>
              <w:t>Authorisation</w:t>
            </w:r>
            <w:proofErr w:type="spellEnd"/>
            <w:r w:rsidR="00DE2C7C" w:rsidRPr="001C021C">
              <w:rPr>
                <w:lang w:eastAsia="en-GB"/>
              </w:rPr>
              <w:t xml:space="preserve"> Of Chemicals</w:t>
            </w:r>
          </w:p>
        </w:tc>
        <w:tc>
          <w:tcPr>
            <w:tcW w:w="2268" w:type="dxa"/>
            <w:tcBorders>
              <w:bottom w:val="single" w:sz="4" w:space="0" w:color="auto"/>
            </w:tcBorders>
            <w:shd w:val="clear" w:color="auto" w:fill="auto"/>
          </w:tcPr>
          <w:p w14:paraId="7715862F" w14:textId="77777777" w:rsidR="00DE2C7C" w:rsidRDefault="00DE2C7C" w:rsidP="000A2BB5">
            <w:pPr>
              <w:widowControl w:val="0"/>
              <w:autoSpaceDE w:val="0"/>
              <w:autoSpaceDN w:val="0"/>
              <w:adjustRightInd w:val="0"/>
              <w:contextualSpacing/>
              <w:rPr>
                <w:lang w:val="en-GB"/>
              </w:rPr>
            </w:pPr>
          </w:p>
        </w:tc>
        <w:tc>
          <w:tcPr>
            <w:tcW w:w="992" w:type="dxa"/>
            <w:tcBorders>
              <w:bottom w:val="single" w:sz="4" w:space="0" w:color="auto"/>
            </w:tcBorders>
            <w:shd w:val="clear" w:color="auto" w:fill="auto"/>
          </w:tcPr>
          <w:p w14:paraId="47E8FB73" w14:textId="7764F4F0" w:rsidR="00DE2C7C" w:rsidRDefault="00DE2C7C" w:rsidP="000A2BB5">
            <w:pPr>
              <w:widowControl w:val="0"/>
              <w:autoSpaceDE w:val="0"/>
              <w:autoSpaceDN w:val="0"/>
              <w:adjustRightInd w:val="0"/>
              <w:contextualSpacing/>
              <w:rPr>
                <w:lang w:val="en-GB"/>
              </w:rPr>
            </w:pPr>
          </w:p>
        </w:tc>
        <w:tc>
          <w:tcPr>
            <w:tcW w:w="1559" w:type="dxa"/>
            <w:tcBorders>
              <w:bottom w:val="single" w:sz="4" w:space="0" w:color="auto"/>
            </w:tcBorders>
            <w:shd w:val="clear" w:color="auto" w:fill="auto"/>
          </w:tcPr>
          <w:p w14:paraId="50034FC8" w14:textId="77777777" w:rsidR="00DE2C7C" w:rsidRDefault="00DE2C7C" w:rsidP="000A2BB5">
            <w:pPr>
              <w:widowControl w:val="0"/>
              <w:autoSpaceDE w:val="0"/>
              <w:autoSpaceDN w:val="0"/>
              <w:adjustRightInd w:val="0"/>
              <w:contextualSpacing/>
              <w:rPr>
                <w:lang w:val="en-GB"/>
              </w:rPr>
            </w:pPr>
          </w:p>
        </w:tc>
      </w:tr>
      <w:tr w:rsidR="00DE2C7C" w14:paraId="3F00E298" w14:textId="77777777" w:rsidTr="000E2FF0">
        <w:tc>
          <w:tcPr>
            <w:tcW w:w="5637" w:type="dxa"/>
            <w:tcBorders>
              <w:top w:val="single" w:sz="4" w:space="0" w:color="auto"/>
              <w:left w:val="single" w:sz="4" w:space="0" w:color="auto"/>
            </w:tcBorders>
            <w:shd w:val="clear" w:color="auto" w:fill="auto"/>
          </w:tcPr>
          <w:p w14:paraId="256A69A4" w14:textId="2B8790DF" w:rsidR="00DE2C7C" w:rsidRPr="00EC3B4F" w:rsidRDefault="00DE2C7C" w:rsidP="000A2BB5">
            <w:pPr>
              <w:rPr>
                <w:bCs/>
                <w:lang w:eastAsia="en-GB"/>
              </w:rPr>
            </w:pPr>
            <w:r w:rsidRPr="001C021C">
              <w:rPr>
                <w:bCs/>
                <w:lang w:eastAsia="en-GB"/>
              </w:rPr>
              <w:t>REAC</w:t>
            </w:r>
            <w:r>
              <w:rPr>
                <w:bCs/>
                <w:lang w:eastAsia="en-GB"/>
              </w:rPr>
              <w:t>H list (</w:t>
            </w:r>
            <w:r w:rsidRPr="001C021C">
              <w:rPr>
                <w:bCs/>
                <w:lang w:eastAsia="en-GB"/>
              </w:rPr>
              <w:t>160,000</w:t>
            </w:r>
            <w:r>
              <w:rPr>
                <w:bCs/>
                <w:lang w:eastAsia="en-GB"/>
              </w:rPr>
              <w:t>)</w:t>
            </w:r>
          </w:p>
        </w:tc>
        <w:tc>
          <w:tcPr>
            <w:tcW w:w="2268" w:type="dxa"/>
            <w:tcBorders>
              <w:top w:val="single" w:sz="4" w:space="0" w:color="auto"/>
            </w:tcBorders>
            <w:shd w:val="clear" w:color="auto" w:fill="auto"/>
          </w:tcPr>
          <w:p w14:paraId="45495368" w14:textId="77777777" w:rsidR="00DE2C7C" w:rsidRDefault="00DE2C7C" w:rsidP="000A2BB5">
            <w:pPr>
              <w:widowControl w:val="0"/>
              <w:autoSpaceDE w:val="0"/>
              <w:autoSpaceDN w:val="0"/>
              <w:adjustRightInd w:val="0"/>
              <w:contextualSpacing/>
              <w:rPr>
                <w:lang w:val="en-GB"/>
              </w:rPr>
            </w:pPr>
          </w:p>
        </w:tc>
        <w:tc>
          <w:tcPr>
            <w:tcW w:w="992" w:type="dxa"/>
            <w:tcBorders>
              <w:top w:val="single" w:sz="4" w:space="0" w:color="auto"/>
            </w:tcBorders>
            <w:shd w:val="clear" w:color="auto" w:fill="auto"/>
          </w:tcPr>
          <w:p w14:paraId="7E6382E7" w14:textId="0FC9A19A" w:rsidR="00DE2C7C" w:rsidRDefault="00DE2C7C" w:rsidP="000A2BB5">
            <w:pPr>
              <w:widowControl w:val="0"/>
              <w:autoSpaceDE w:val="0"/>
              <w:autoSpaceDN w:val="0"/>
              <w:adjustRightInd w:val="0"/>
              <w:contextualSpacing/>
              <w:rPr>
                <w:lang w:val="en-GB"/>
              </w:rPr>
            </w:pPr>
          </w:p>
        </w:tc>
        <w:tc>
          <w:tcPr>
            <w:tcW w:w="1559" w:type="dxa"/>
            <w:tcBorders>
              <w:top w:val="single" w:sz="4" w:space="0" w:color="auto"/>
              <w:right w:val="single" w:sz="4" w:space="0" w:color="auto"/>
            </w:tcBorders>
            <w:shd w:val="clear" w:color="auto" w:fill="auto"/>
          </w:tcPr>
          <w:p w14:paraId="4AA1DF50" w14:textId="77777777" w:rsidR="00DE2C7C" w:rsidRDefault="00DE2C7C" w:rsidP="000A2BB5">
            <w:pPr>
              <w:widowControl w:val="0"/>
              <w:autoSpaceDE w:val="0"/>
              <w:autoSpaceDN w:val="0"/>
              <w:adjustRightInd w:val="0"/>
              <w:contextualSpacing/>
              <w:rPr>
                <w:lang w:val="en-GB"/>
              </w:rPr>
            </w:pPr>
          </w:p>
        </w:tc>
      </w:tr>
      <w:tr w:rsidR="00DE2C7C" w14:paraId="725E4D2C" w14:textId="77777777" w:rsidTr="000E2FF0">
        <w:tc>
          <w:tcPr>
            <w:tcW w:w="5637" w:type="dxa"/>
            <w:tcBorders>
              <w:left w:val="single" w:sz="4" w:space="0" w:color="auto"/>
              <w:bottom w:val="single" w:sz="4" w:space="0" w:color="auto"/>
            </w:tcBorders>
            <w:shd w:val="clear" w:color="auto" w:fill="auto"/>
          </w:tcPr>
          <w:p w14:paraId="785636AE" w14:textId="2047AD63" w:rsidR="00DE2C7C" w:rsidRPr="001C021C" w:rsidRDefault="003B3989" w:rsidP="000A2BB5">
            <w:pPr>
              <w:rPr>
                <w:bCs/>
                <w:lang w:eastAsia="en-GB"/>
              </w:rPr>
            </w:pPr>
            <w:hyperlink r:id="rId14" w:history="1">
              <w:r w:rsidR="00DE2C7C" w:rsidRPr="00CA3C29">
                <w:rPr>
                  <w:rStyle w:val="Hyperlink"/>
                  <w:rFonts w:cs="Arial"/>
                  <w:bCs/>
                  <w:lang w:eastAsia="en-GB"/>
                </w:rPr>
                <w:t>http://echa.europa.eu/</w:t>
              </w:r>
            </w:hyperlink>
            <w:r w:rsidR="00DE2C7C">
              <w:rPr>
                <w:bCs/>
                <w:lang w:eastAsia="en-GB"/>
              </w:rPr>
              <w:t xml:space="preserve"> </w:t>
            </w:r>
          </w:p>
        </w:tc>
        <w:tc>
          <w:tcPr>
            <w:tcW w:w="2268" w:type="dxa"/>
            <w:tcBorders>
              <w:bottom w:val="single" w:sz="4" w:space="0" w:color="auto"/>
            </w:tcBorders>
            <w:shd w:val="clear" w:color="auto" w:fill="auto"/>
          </w:tcPr>
          <w:p w14:paraId="2375BBCE" w14:textId="77777777" w:rsidR="00DE2C7C" w:rsidRDefault="00DE2C7C" w:rsidP="000A2BB5">
            <w:pPr>
              <w:widowControl w:val="0"/>
              <w:autoSpaceDE w:val="0"/>
              <w:autoSpaceDN w:val="0"/>
              <w:adjustRightInd w:val="0"/>
              <w:contextualSpacing/>
              <w:rPr>
                <w:lang w:val="en-GB"/>
              </w:rPr>
            </w:pPr>
          </w:p>
        </w:tc>
        <w:tc>
          <w:tcPr>
            <w:tcW w:w="992" w:type="dxa"/>
            <w:tcBorders>
              <w:bottom w:val="single" w:sz="4" w:space="0" w:color="auto"/>
            </w:tcBorders>
            <w:shd w:val="clear" w:color="auto" w:fill="auto"/>
          </w:tcPr>
          <w:p w14:paraId="1E7CA667" w14:textId="29119B0B" w:rsidR="00DE2C7C" w:rsidRDefault="00DE2C7C" w:rsidP="000A2BB5">
            <w:pPr>
              <w:widowControl w:val="0"/>
              <w:autoSpaceDE w:val="0"/>
              <w:autoSpaceDN w:val="0"/>
              <w:adjustRightInd w:val="0"/>
              <w:contextualSpacing/>
              <w:rPr>
                <w:lang w:val="en-GB"/>
              </w:rPr>
            </w:pPr>
          </w:p>
        </w:tc>
        <w:tc>
          <w:tcPr>
            <w:tcW w:w="1559" w:type="dxa"/>
            <w:tcBorders>
              <w:bottom w:val="single" w:sz="4" w:space="0" w:color="auto"/>
              <w:right w:val="single" w:sz="4" w:space="0" w:color="auto"/>
            </w:tcBorders>
            <w:shd w:val="clear" w:color="auto" w:fill="auto"/>
          </w:tcPr>
          <w:p w14:paraId="2F087431" w14:textId="77777777" w:rsidR="00DE2C7C" w:rsidRDefault="00DE2C7C" w:rsidP="000A2BB5">
            <w:pPr>
              <w:widowControl w:val="0"/>
              <w:autoSpaceDE w:val="0"/>
              <w:autoSpaceDN w:val="0"/>
              <w:adjustRightInd w:val="0"/>
              <w:contextualSpacing/>
              <w:rPr>
                <w:lang w:val="en-GB"/>
              </w:rPr>
            </w:pPr>
          </w:p>
        </w:tc>
      </w:tr>
      <w:tr w:rsidR="00DE2C7C" w14:paraId="17DA2B46" w14:textId="77777777" w:rsidTr="000E2FF0">
        <w:tc>
          <w:tcPr>
            <w:tcW w:w="5637" w:type="dxa"/>
            <w:tcBorders>
              <w:left w:val="single" w:sz="4" w:space="0" w:color="auto"/>
              <w:bottom w:val="single" w:sz="4" w:space="0" w:color="auto"/>
            </w:tcBorders>
            <w:shd w:val="clear" w:color="auto" w:fill="auto"/>
          </w:tcPr>
          <w:p w14:paraId="17AED708" w14:textId="28D19CD2" w:rsidR="00DE2C7C" w:rsidRDefault="00DE2C7C" w:rsidP="000A2BB5">
            <w:pPr>
              <w:rPr>
                <w:bCs/>
                <w:lang w:eastAsia="en-GB"/>
              </w:rPr>
            </w:pPr>
            <w:r>
              <w:rPr>
                <w:bCs/>
                <w:lang w:eastAsia="en-GB"/>
              </w:rPr>
              <w:t>Materials:</w:t>
            </w:r>
          </w:p>
        </w:tc>
        <w:tc>
          <w:tcPr>
            <w:tcW w:w="2268" w:type="dxa"/>
            <w:tcBorders>
              <w:bottom w:val="single" w:sz="4" w:space="0" w:color="auto"/>
            </w:tcBorders>
            <w:shd w:val="clear" w:color="auto" w:fill="auto"/>
          </w:tcPr>
          <w:p w14:paraId="3CD4E0AB" w14:textId="77777777" w:rsidR="00DE2C7C" w:rsidRDefault="00DE2C7C" w:rsidP="000A2BB5">
            <w:pPr>
              <w:widowControl w:val="0"/>
              <w:autoSpaceDE w:val="0"/>
              <w:autoSpaceDN w:val="0"/>
              <w:adjustRightInd w:val="0"/>
              <w:contextualSpacing/>
              <w:rPr>
                <w:lang w:val="en-GB"/>
              </w:rPr>
            </w:pPr>
          </w:p>
        </w:tc>
        <w:tc>
          <w:tcPr>
            <w:tcW w:w="992" w:type="dxa"/>
            <w:tcBorders>
              <w:bottom w:val="single" w:sz="4" w:space="0" w:color="auto"/>
            </w:tcBorders>
            <w:shd w:val="clear" w:color="auto" w:fill="auto"/>
          </w:tcPr>
          <w:p w14:paraId="297C1DDB" w14:textId="76B29A43" w:rsidR="00DE2C7C" w:rsidRDefault="00DE2C7C" w:rsidP="000A2BB5">
            <w:pPr>
              <w:widowControl w:val="0"/>
              <w:autoSpaceDE w:val="0"/>
              <w:autoSpaceDN w:val="0"/>
              <w:adjustRightInd w:val="0"/>
              <w:contextualSpacing/>
              <w:rPr>
                <w:lang w:val="en-GB"/>
              </w:rPr>
            </w:pPr>
          </w:p>
        </w:tc>
        <w:tc>
          <w:tcPr>
            <w:tcW w:w="1559" w:type="dxa"/>
            <w:tcBorders>
              <w:bottom w:val="single" w:sz="4" w:space="0" w:color="auto"/>
              <w:right w:val="single" w:sz="4" w:space="0" w:color="auto"/>
            </w:tcBorders>
            <w:shd w:val="clear" w:color="auto" w:fill="auto"/>
          </w:tcPr>
          <w:p w14:paraId="19922D22" w14:textId="77777777" w:rsidR="00DE2C7C" w:rsidRDefault="00DE2C7C" w:rsidP="000A2BB5">
            <w:pPr>
              <w:widowControl w:val="0"/>
              <w:autoSpaceDE w:val="0"/>
              <w:autoSpaceDN w:val="0"/>
              <w:adjustRightInd w:val="0"/>
              <w:contextualSpacing/>
              <w:rPr>
                <w:lang w:val="en-GB"/>
              </w:rPr>
            </w:pPr>
          </w:p>
        </w:tc>
      </w:tr>
      <w:tr w:rsidR="00DE2C7C" w14:paraId="40F3BC17" w14:textId="77777777" w:rsidTr="000E2FF0">
        <w:tc>
          <w:tcPr>
            <w:tcW w:w="5637" w:type="dxa"/>
            <w:tcBorders>
              <w:top w:val="single" w:sz="4" w:space="0" w:color="auto"/>
            </w:tcBorders>
            <w:shd w:val="clear" w:color="auto" w:fill="auto"/>
          </w:tcPr>
          <w:p w14:paraId="2001B597" w14:textId="68378332" w:rsidR="00DE2C7C" w:rsidRDefault="00DE2C7C" w:rsidP="000A2BB5">
            <w:pPr>
              <w:widowControl w:val="0"/>
              <w:autoSpaceDE w:val="0"/>
              <w:autoSpaceDN w:val="0"/>
              <w:adjustRightInd w:val="0"/>
              <w:contextualSpacing/>
              <w:rPr>
                <w:lang w:val="en-GB"/>
              </w:rPr>
            </w:pPr>
            <w:r>
              <w:rPr>
                <w:lang w:val="en-GB"/>
              </w:rPr>
              <w:t>SVHC</w:t>
            </w:r>
            <w:r w:rsidRPr="001C021C">
              <w:rPr>
                <w:lang w:eastAsia="en-GB"/>
              </w:rPr>
              <w:t xml:space="preserve"> Substances of Very High Concern</w:t>
            </w:r>
            <w:r>
              <w:rPr>
                <w:lang w:eastAsia="en-GB"/>
              </w:rPr>
              <w:t xml:space="preserve"> </w:t>
            </w:r>
          </w:p>
        </w:tc>
        <w:tc>
          <w:tcPr>
            <w:tcW w:w="2268" w:type="dxa"/>
            <w:tcBorders>
              <w:top w:val="single" w:sz="4" w:space="0" w:color="auto"/>
            </w:tcBorders>
            <w:shd w:val="clear" w:color="auto" w:fill="auto"/>
          </w:tcPr>
          <w:p w14:paraId="3BE7758E" w14:textId="77777777" w:rsidR="00DE2C7C" w:rsidRDefault="00DE2C7C" w:rsidP="000A2BB5">
            <w:pPr>
              <w:widowControl w:val="0"/>
              <w:autoSpaceDE w:val="0"/>
              <w:autoSpaceDN w:val="0"/>
              <w:adjustRightInd w:val="0"/>
              <w:contextualSpacing/>
              <w:rPr>
                <w:lang w:val="en-GB"/>
              </w:rPr>
            </w:pPr>
          </w:p>
        </w:tc>
        <w:tc>
          <w:tcPr>
            <w:tcW w:w="992" w:type="dxa"/>
            <w:tcBorders>
              <w:top w:val="single" w:sz="4" w:space="0" w:color="auto"/>
            </w:tcBorders>
            <w:shd w:val="clear" w:color="auto" w:fill="auto"/>
          </w:tcPr>
          <w:p w14:paraId="7CA0298F" w14:textId="4DBBE25A" w:rsidR="00DE2C7C" w:rsidRDefault="00DE2C7C" w:rsidP="000A2BB5">
            <w:pPr>
              <w:widowControl w:val="0"/>
              <w:autoSpaceDE w:val="0"/>
              <w:autoSpaceDN w:val="0"/>
              <w:adjustRightInd w:val="0"/>
              <w:contextualSpacing/>
              <w:rPr>
                <w:lang w:val="en-GB"/>
              </w:rPr>
            </w:pPr>
          </w:p>
        </w:tc>
        <w:tc>
          <w:tcPr>
            <w:tcW w:w="1559" w:type="dxa"/>
            <w:tcBorders>
              <w:top w:val="single" w:sz="4" w:space="0" w:color="auto"/>
            </w:tcBorders>
            <w:shd w:val="clear" w:color="auto" w:fill="auto"/>
          </w:tcPr>
          <w:p w14:paraId="27674CA2" w14:textId="77777777" w:rsidR="00DE2C7C" w:rsidRDefault="00DE2C7C" w:rsidP="000A2BB5">
            <w:pPr>
              <w:widowControl w:val="0"/>
              <w:autoSpaceDE w:val="0"/>
              <w:autoSpaceDN w:val="0"/>
              <w:adjustRightInd w:val="0"/>
              <w:contextualSpacing/>
              <w:rPr>
                <w:lang w:val="en-GB"/>
              </w:rPr>
            </w:pPr>
          </w:p>
        </w:tc>
      </w:tr>
      <w:tr w:rsidR="00DE2C7C" w14:paraId="7B778064" w14:textId="77777777" w:rsidTr="000E2FF0">
        <w:tc>
          <w:tcPr>
            <w:tcW w:w="5637" w:type="dxa"/>
            <w:shd w:val="clear" w:color="auto" w:fill="auto"/>
          </w:tcPr>
          <w:p w14:paraId="549E9763" w14:textId="0067FFDD" w:rsidR="00DE2C7C" w:rsidRDefault="00DE2C7C" w:rsidP="000A2BB5">
            <w:pPr>
              <w:widowControl w:val="0"/>
              <w:autoSpaceDE w:val="0"/>
              <w:autoSpaceDN w:val="0"/>
              <w:adjustRightInd w:val="0"/>
              <w:contextualSpacing/>
              <w:rPr>
                <w:lang w:val="en-GB"/>
              </w:rPr>
            </w:pPr>
            <w:r>
              <w:rPr>
                <w:iCs/>
                <w:color w:val="141414"/>
              </w:rPr>
              <w:t xml:space="preserve">SVHC </w:t>
            </w:r>
            <w:r w:rsidRPr="00FE4FD1">
              <w:rPr>
                <w:iCs/>
                <w:color w:val="141414"/>
              </w:rPr>
              <w:t>Candidate List</w:t>
            </w:r>
            <w:r>
              <w:rPr>
                <w:iCs/>
                <w:color w:val="141414"/>
              </w:rPr>
              <w:t xml:space="preserve"> </w:t>
            </w:r>
            <w:r w:rsidRPr="00E47C38">
              <w:rPr>
                <w:lang w:eastAsia="en-GB"/>
              </w:rPr>
              <w:t>(144 at 21/06/2013)</w:t>
            </w:r>
          </w:p>
        </w:tc>
        <w:tc>
          <w:tcPr>
            <w:tcW w:w="2268" w:type="dxa"/>
            <w:shd w:val="clear" w:color="auto" w:fill="auto"/>
          </w:tcPr>
          <w:p w14:paraId="3C45C41D"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6322815C" w14:textId="3995A0C7" w:rsidR="00DE2C7C" w:rsidRDefault="00DE2C7C" w:rsidP="000A2BB5">
            <w:pPr>
              <w:widowControl w:val="0"/>
              <w:autoSpaceDE w:val="0"/>
              <w:autoSpaceDN w:val="0"/>
              <w:adjustRightInd w:val="0"/>
              <w:contextualSpacing/>
              <w:rPr>
                <w:lang w:val="en-GB"/>
              </w:rPr>
            </w:pPr>
          </w:p>
        </w:tc>
        <w:tc>
          <w:tcPr>
            <w:tcW w:w="1559" w:type="dxa"/>
            <w:shd w:val="clear" w:color="auto" w:fill="auto"/>
          </w:tcPr>
          <w:p w14:paraId="3DC9A2CE" w14:textId="77777777" w:rsidR="00DE2C7C" w:rsidRDefault="00DE2C7C" w:rsidP="000A2BB5">
            <w:pPr>
              <w:widowControl w:val="0"/>
              <w:autoSpaceDE w:val="0"/>
              <w:autoSpaceDN w:val="0"/>
              <w:adjustRightInd w:val="0"/>
              <w:contextualSpacing/>
              <w:rPr>
                <w:lang w:val="en-GB"/>
              </w:rPr>
            </w:pPr>
          </w:p>
        </w:tc>
      </w:tr>
      <w:tr w:rsidR="00DE2C7C" w14:paraId="2D796000" w14:textId="77777777" w:rsidTr="000E2FF0">
        <w:tc>
          <w:tcPr>
            <w:tcW w:w="5637" w:type="dxa"/>
            <w:shd w:val="clear" w:color="auto" w:fill="auto"/>
          </w:tcPr>
          <w:p w14:paraId="59933918" w14:textId="15047474" w:rsidR="00DE2C7C" w:rsidRPr="00877265" w:rsidRDefault="003B3989" w:rsidP="000A2BB5">
            <w:pPr>
              <w:rPr>
                <w:bCs/>
                <w:lang w:eastAsia="en-GB"/>
              </w:rPr>
            </w:pPr>
            <w:hyperlink r:id="rId15" w:history="1">
              <w:r w:rsidR="00DE2C7C" w:rsidRPr="00CA3C29">
                <w:rPr>
                  <w:rStyle w:val="Hyperlink"/>
                  <w:rFonts w:cs="Arial"/>
                  <w:bCs/>
                  <w:lang w:eastAsia="en-GB"/>
                </w:rPr>
                <w:t>http://echa.europa.eu/candidate-list-table</w:t>
              </w:r>
            </w:hyperlink>
            <w:r w:rsidR="00DE2C7C">
              <w:rPr>
                <w:bCs/>
                <w:lang w:eastAsia="en-GB"/>
              </w:rPr>
              <w:t xml:space="preserve"> </w:t>
            </w:r>
          </w:p>
        </w:tc>
        <w:tc>
          <w:tcPr>
            <w:tcW w:w="2268" w:type="dxa"/>
            <w:shd w:val="clear" w:color="auto" w:fill="auto"/>
          </w:tcPr>
          <w:p w14:paraId="1046AB45"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00022F34" w14:textId="5B8173DC" w:rsidR="00DE2C7C" w:rsidRDefault="00DE2C7C" w:rsidP="000A2BB5">
            <w:pPr>
              <w:widowControl w:val="0"/>
              <w:autoSpaceDE w:val="0"/>
              <w:autoSpaceDN w:val="0"/>
              <w:adjustRightInd w:val="0"/>
              <w:contextualSpacing/>
              <w:rPr>
                <w:lang w:val="en-GB"/>
              </w:rPr>
            </w:pPr>
          </w:p>
        </w:tc>
        <w:tc>
          <w:tcPr>
            <w:tcW w:w="1559" w:type="dxa"/>
            <w:shd w:val="clear" w:color="auto" w:fill="auto"/>
          </w:tcPr>
          <w:p w14:paraId="6ED99D6D" w14:textId="77777777" w:rsidR="00DE2C7C" w:rsidRDefault="00DE2C7C" w:rsidP="000A2BB5">
            <w:pPr>
              <w:widowControl w:val="0"/>
              <w:autoSpaceDE w:val="0"/>
              <w:autoSpaceDN w:val="0"/>
              <w:adjustRightInd w:val="0"/>
              <w:contextualSpacing/>
              <w:rPr>
                <w:lang w:val="en-GB"/>
              </w:rPr>
            </w:pPr>
          </w:p>
        </w:tc>
      </w:tr>
      <w:tr w:rsidR="00DE2C7C" w14:paraId="59E29A7A" w14:textId="77777777" w:rsidTr="000E2FF0">
        <w:tc>
          <w:tcPr>
            <w:tcW w:w="5637" w:type="dxa"/>
            <w:shd w:val="clear" w:color="auto" w:fill="auto"/>
          </w:tcPr>
          <w:p w14:paraId="2464BBF0" w14:textId="68E18017" w:rsidR="00DE2C7C" w:rsidRPr="00FE4FD1" w:rsidRDefault="003B3989" w:rsidP="000A2BB5">
            <w:pPr>
              <w:rPr>
                <w:iCs/>
                <w:color w:val="141414"/>
              </w:rPr>
            </w:pPr>
            <w:hyperlink r:id="rId16" w:history="1">
              <w:r w:rsidR="0024576F" w:rsidRPr="005F764C">
                <w:rPr>
                  <w:rStyle w:val="Hyperlink"/>
                  <w:rFonts w:cs="Arial"/>
                  <w:bCs/>
                  <w:lang w:eastAsia="en-GB"/>
                </w:rPr>
                <w:t>http://www.cirs-reach.com/Testing/REACH_SVHC_List_SVHC_Testing.html</w:t>
              </w:r>
            </w:hyperlink>
            <w:r w:rsidR="0024576F">
              <w:rPr>
                <w:bCs/>
                <w:lang w:eastAsia="en-GB"/>
              </w:rPr>
              <w:t xml:space="preserve"> </w:t>
            </w:r>
          </w:p>
        </w:tc>
        <w:tc>
          <w:tcPr>
            <w:tcW w:w="2268" w:type="dxa"/>
            <w:shd w:val="clear" w:color="auto" w:fill="auto"/>
          </w:tcPr>
          <w:p w14:paraId="6A779FF9"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478ABB28" w14:textId="02254293" w:rsidR="00DE2C7C" w:rsidRDefault="00DE2C7C" w:rsidP="000A2BB5">
            <w:pPr>
              <w:widowControl w:val="0"/>
              <w:autoSpaceDE w:val="0"/>
              <w:autoSpaceDN w:val="0"/>
              <w:adjustRightInd w:val="0"/>
              <w:contextualSpacing/>
              <w:rPr>
                <w:lang w:val="en-GB"/>
              </w:rPr>
            </w:pPr>
          </w:p>
        </w:tc>
        <w:tc>
          <w:tcPr>
            <w:tcW w:w="1559" w:type="dxa"/>
            <w:shd w:val="clear" w:color="auto" w:fill="auto"/>
          </w:tcPr>
          <w:p w14:paraId="303AC69F" w14:textId="77777777" w:rsidR="00DE2C7C" w:rsidRDefault="00DE2C7C" w:rsidP="000A2BB5">
            <w:pPr>
              <w:widowControl w:val="0"/>
              <w:autoSpaceDE w:val="0"/>
              <w:autoSpaceDN w:val="0"/>
              <w:adjustRightInd w:val="0"/>
              <w:contextualSpacing/>
              <w:rPr>
                <w:lang w:val="en-GB"/>
              </w:rPr>
            </w:pPr>
          </w:p>
        </w:tc>
      </w:tr>
      <w:tr w:rsidR="00DE2C7C" w14:paraId="08D757E6" w14:textId="77777777" w:rsidTr="000E2FF0">
        <w:tc>
          <w:tcPr>
            <w:tcW w:w="5637" w:type="dxa"/>
            <w:shd w:val="clear" w:color="auto" w:fill="auto"/>
          </w:tcPr>
          <w:p w14:paraId="30B1305C" w14:textId="11C63B7E" w:rsidR="00DE2C7C" w:rsidRDefault="00DE2C7C" w:rsidP="000A2BB5">
            <w:pPr>
              <w:widowControl w:val="0"/>
              <w:autoSpaceDE w:val="0"/>
              <w:autoSpaceDN w:val="0"/>
              <w:adjustRightInd w:val="0"/>
              <w:contextualSpacing/>
              <w:rPr>
                <w:bCs/>
                <w:lang w:eastAsia="en-GB"/>
              </w:rPr>
            </w:pPr>
            <w:r>
              <w:rPr>
                <w:bCs/>
                <w:lang w:eastAsia="en-GB"/>
              </w:rPr>
              <w:t>SVHC Authorization List (22 at April 2013) Annex XIV</w:t>
            </w:r>
          </w:p>
        </w:tc>
        <w:tc>
          <w:tcPr>
            <w:tcW w:w="2268" w:type="dxa"/>
            <w:shd w:val="clear" w:color="auto" w:fill="auto"/>
          </w:tcPr>
          <w:p w14:paraId="787D5E0A"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189903E7" w14:textId="0A40F17F" w:rsidR="00DE2C7C" w:rsidRDefault="00DE2C7C" w:rsidP="000A2BB5">
            <w:pPr>
              <w:widowControl w:val="0"/>
              <w:autoSpaceDE w:val="0"/>
              <w:autoSpaceDN w:val="0"/>
              <w:adjustRightInd w:val="0"/>
              <w:contextualSpacing/>
              <w:rPr>
                <w:lang w:val="en-GB"/>
              </w:rPr>
            </w:pPr>
          </w:p>
        </w:tc>
        <w:tc>
          <w:tcPr>
            <w:tcW w:w="1559" w:type="dxa"/>
            <w:shd w:val="clear" w:color="auto" w:fill="auto"/>
          </w:tcPr>
          <w:p w14:paraId="41377D86" w14:textId="77777777" w:rsidR="00DE2C7C" w:rsidRDefault="00DE2C7C" w:rsidP="000A2BB5">
            <w:pPr>
              <w:widowControl w:val="0"/>
              <w:autoSpaceDE w:val="0"/>
              <w:autoSpaceDN w:val="0"/>
              <w:adjustRightInd w:val="0"/>
              <w:contextualSpacing/>
              <w:rPr>
                <w:lang w:val="en-GB"/>
              </w:rPr>
            </w:pPr>
          </w:p>
        </w:tc>
      </w:tr>
      <w:tr w:rsidR="00DE2C7C" w14:paraId="20BB0426" w14:textId="77777777" w:rsidTr="000E2FF0">
        <w:tc>
          <w:tcPr>
            <w:tcW w:w="5637" w:type="dxa"/>
            <w:shd w:val="clear" w:color="auto" w:fill="auto"/>
          </w:tcPr>
          <w:p w14:paraId="27700333" w14:textId="66C87C0D" w:rsidR="00DE2C7C" w:rsidRDefault="003B3989" w:rsidP="000A2BB5">
            <w:pPr>
              <w:widowControl w:val="0"/>
              <w:autoSpaceDE w:val="0"/>
              <w:autoSpaceDN w:val="0"/>
              <w:adjustRightInd w:val="0"/>
              <w:contextualSpacing/>
              <w:rPr>
                <w:bCs/>
                <w:lang w:eastAsia="en-GB"/>
              </w:rPr>
            </w:pPr>
            <w:hyperlink r:id="rId17" w:history="1">
              <w:r w:rsidR="0024576F" w:rsidRPr="005F764C">
                <w:rPr>
                  <w:rStyle w:val="Hyperlink"/>
                  <w:rFonts w:cs="Arial"/>
                  <w:bCs/>
                  <w:lang w:eastAsia="en-GB"/>
                </w:rPr>
                <w:t>http://echa.europa.eu/web/guest/addressing-chemicals-of-concern/authorisation/recommendation-for-inclusion-in-the-authorisation-list/previous-recommendations</w:t>
              </w:r>
            </w:hyperlink>
            <w:r w:rsidR="0024576F">
              <w:rPr>
                <w:bCs/>
                <w:lang w:eastAsia="en-GB"/>
              </w:rPr>
              <w:t xml:space="preserve"> </w:t>
            </w:r>
          </w:p>
        </w:tc>
        <w:tc>
          <w:tcPr>
            <w:tcW w:w="2268" w:type="dxa"/>
            <w:shd w:val="clear" w:color="auto" w:fill="auto"/>
          </w:tcPr>
          <w:p w14:paraId="5F9BC5DF"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0F37966B" w14:textId="7C8D9BB7" w:rsidR="00DE2C7C" w:rsidRDefault="00DE2C7C" w:rsidP="000A2BB5">
            <w:pPr>
              <w:widowControl w:val="0"/>
              <w:autoSpaceDE w:val="0"/>
              <w:autoSpaceDN w:val="0"/>
              <w:adjustRightInd w:val="0"/>
              <w:contextualSpacing/>
              <w:rPr>
                <w:lang w:val="en-GB"/>
              </w:rPr>
            </w:pPr>
          </w:p>
        </w:tc>
        <w:tc>
          <w:tcPr>
            <w:tcW w:w="1559" w:type="dxa"/>
            <w:shd w:val="clear" w:color="auto" w:fill="auto"/>
          </w:tcPr>
          <w:p w14:paraId="62924702" w14:textId="77777777" w:rsidR="00DE2C7C" w:rsidRDefault="00DE2C7C" w:rsidP="000A2BB5">
            <w:pPr>
              <w:widowControl w:val="0"/>
              <w:autoSpaceDE w:val="0"/>
              <w:autoSpaceDN w:val="0"/>
              <w:adjustRightInd w:val="0"/>
              <w:contextualSpacing/>
              <w:rPr>
                <w:lang w:val="en-GB"/>
              </w:rPr>
            </w:pPr>
          </w:p>
        </w:tc>
      </w:tr>
      <w:tr w:rsidR="00DE2C7C" w14:paraId="1E566AA3" w14:textId="77777777" w:rsidTr="000E2FF0">
        <w:tc>
          <w:tcPr>
            <w:tcW w:w="5637" w:type="dxa"/>
            <w:shd w:val="clear" w:color="auto" w:fill="auto"/>
          </w:tcPr>
          <w:p w14:paraId="1EBC6DB9" w14:textId="77777777" w:rsidR="00DE2C7C" w:rsidRDefault="00DE2C7C" w:rsidP="000A2BB5">
            <w:pPr>
              <w:widowControl w:val="0"/>
              <w:autoSpaceDE w:val="0"/>
              <w:autoSpaceDN w:val="0"/>
              <w:adjustRightInd w:val="0"/>
              <w:contextualSpacing/>
              <w:rPr>
                <w:lang w:val="en-GB"/>
              </w:rPr>
            </w:pPr>
            <w:r w:rsidRPr="001C021C">
              <w:rPr>
                <w:lang w:eastAsia="en-GB"/>
              </w:rPr>
              <w:t>SIN-LIST Substitute It Now</w:t>
            </w:r>
            <w:r>
              <w:rPr>
                <w:lang w:eastAsia="en-GB"/>
              </w:rPr>
              <w:t xml:space="preserve"> </w:t>
            </w:r>
            <w:r w:rsidRPr="00C946F7">
              <w:rPr>
                <w:lang w:eastAsia="en-GB"/>
              </w:rPr>
              <w:t>(300)</w:t>
            </w:r>
          </w:p>
        </w:tc>
        <w:tc>
          <w:tcPr>
            <w:tcW w:w="2268" w:type="dxa"/>
            <w:shd w:val="clear" w:color="auto" w:fill="auto"/>
          </w:tcPr>
          <w:p w14:paraId="68A73D46"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3DCA06CF" w14:textId="7602E8BB" w:rsidR="00DE2C7C" w:rsidRDefault="00DE2C7C" w:rsidP="000A2BB5">
            <w:pPr>
              <w:widowControl w:val="0"/>
              <w:autoSpaceDE w:val="0"/>
              <w:autoSpaceDN w:val="0"/>
              <w:adjustRightInd w:val="0"/>
              <w:contextualSpacing/>
              <w:rPr>
                <w:lang w:val="en-GB"/>
              </w:rPr>
            </w:pPr>
          </w:p>
        </w:tc>
        <w:tc>
          <w:tcPr>
            <w:tcW w:w="1559" w:type="dxa"/>
            <w:shd w:val="clear" w:color="auto" w:fill="auto"/>
          </w:tcPr>
          <w:p w14:paraId="0A73FA4F" w14:textId="77777777" w:rsidR="00DE2C7C" w:rsidRDefault="00DE2C7C" w:rsidP="000A2BB5">
            <w:pPr>
              <w:widowControl w:val="0"/>
              <w:autoSpaceDE w:val="0"/>
              <w:autoSpaceDN w:val="0"/>
              <w:adjustRightInd w:val="0"/>
              <w:contextualSpacing/>
              <w:rPr>
                <w:lang w:val="en-GB"/>
              </w:rPr>
            </w:pPr>
          </w:p>
        </w:tc>
      </w:tr>
      <w:tr w:rsidR="00DE2C7C" w14:paraId="6507BBA1" w14:textId="77777777" w:rsidTr="000E2FF0">
        <w:tc>
          <w:tcPr>
            <w:tcW w:w="5637" w:type="dxa"/>
            <w:shd w:val="clear" w:color="auto" w:fill="auto"/>
          </w:tcPr>
          <w:p w14:paraId="25114B3A" w14:textId="77777777" w:rsidR="00DE2C7C" w:rsidRPr="001C021C" w:rsidRDefault="003B3989" w:rsidP="000A2BB5">
            <w:pPr>
              <w:widowControl w:val="0"/>
              <w:autoSpaceDE w:val="0"/>
              <w:autoSpaceDN w:val="0"/>
              <w:adjustRightInd w:val="0"/>
              <w:contextualSpacing/>
              <w:rPr>
                <w:lang w:eastAsia="en-GB"/>
              </w:rPr>
            </w:pPr>
            <w:hyperlink r:id="rId18" w:history="1">
              <w:r w:rsidR="00DE2C7C" w:rsidRPr="00CA3C29">
                <w:rPr>
                  <w:rStyle w:val="Hyperlink"/>
                  <w:rFonts w:cs="Arial"/>
                  <w:bCs/>
                  <w:lang w:eastAsia="en-GB"/>
                </w:rPr>
                <w:t>http://www.sinlist.org</w:t>
              </w:r>
            </w:hyperlink>
            <w:r w:rsidR="00DE2C7C">
              <w:rPr>
                <w:bCs/>
                <w:lang w:eastAsia="en-GB"/>
              </w:rPr>
              <w:t xml:space="preserve"> </w:t>
            </w:r>
          </w:p>
        </w:tc>
        <w:tc>
          <w:tcPr>
            <w:tcW w:w="2268" w:type="dxa"/>
            <w:shd w:val="clear" w:color="auto" w:fill="auto"/>
          </w:tcPr>
          <w:p w14:paraId="15206BB3"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237FB41B" w14:textId="72E6A3A2" w:rsidR="00DE2C7C" w:rsidRDefault="00DE2C7C" w:rsidP="000A2BB5">
            <w:pPr>
              <w:widowControl w:val="0"/>
              <w:autoSpaceDE w:val="0"/>
              <w:autoSpaceDN w:val="0"/>
              <w:adjustRightInd w:val="0"/>
              <w:contextualSpacing/>
              <w:rPr>
                <w:lang w:val="en-GB"/>
              </w:rPr>
            </w:pPr>
          </w:p>
        </w:tc>
        <w:tc>
          <w:tcPr>
            <w:tcW w:w="1559" w:type="dxa"/>
            <w:shd w:val="clear" w:color="auto" w:fill="auto"/>
          </w:tcPr>
          <w:p w14:paraId="752D46F3" w14:textId="77777777" w:rsidR="00DE2C7C" w:rsidRDefault="00DE2C7C" w:rsidP="000A2BB5">
            <w:pPr>
              <w:widowControl w:val="0"/>
              <w:autoSpaceDE w:val="0"/>
              <w:autoSpaceDN w:val="0"/>
              <w:adjustRightInd w:val="0"/>
              <w:contextualSpacing/>
              <w:rPr>
                <w:lang w:val="en-GB"/>
              </w:rPr>
            </w:pPr>
          </w:p>
        </w:tc>
      </w:tr>
      <w:tr w:rsidR="006955C4" w14:paraId="1F23946A" w14:textId="77777777" w:rsidTr="000E2FF0">
        <w:tc>
          <w:tcPr>
            <w:tcW w:w="5637" w:type="dxa"/>
            <w:shd w:val="clear" w:color="auto" w:fill="auto"/>
          </w:tcPr>
          <w:p w14:paraId="5B9EB659" w14:textId="4DC940B7" w:rsidR="006955C4" w:rsidRPr="003F4E6A" w:rsidRDefault="005422D4" w:rsidP="005422D4">
            <w:pPr>
              <w:widowControl w:val="0"/>
              <w:autoSpaceDE w:val="0"/>
              <w:autoSpaceDN w:val="0"/>
              <w:adjustRightInd w:val="0"/>
              <w:contextualSpacing/>
            </w:pPr>
            <w:r>
              <w:t>67/548/EEC</w:t>
            </w:r>
            <w:r w:rsidRPr="00607B09">
              <w:t xml:space="preserve"> </w:t>
            </w:r>
            <w:r w:rsidR="006955C4" w:rsidRPr="00607B09">
              <w:t>Dangerous Sub</w:t>
            </w:r>
            <w:r w:rsidR="003F4E6A">
              <w:t xml:space="preserve">stances Directive </w:t>
            </w:r>
          </w:p>
        </w:tc>
        <w:tc>
          <w:tcPr>
            <w:tcW w:w="2268" w:type="dxa"/>
            <w:shd w:val="clear" w:color="auto" w:fill="auto"/>
          </w:tcPr>
          <w:p w14:paraId="72C64913" w14:textId="77777777" w:rsidR="006955C4" w:rsidRDefault="006955C4" w:rsidP="000A2BB5">
            <w:pPr>
              <w:widowControl w:val="0"/>
              <w:autoSpaceDE w:val="0"/>
              <w:autoSpaceDN w:val="0"/>
              <w:adjustRightInd w:val="0"/>
              <w:contextualSpacing/>
              <w:rPr>
                <w:lang w:val="en-GB"/>
              </w:rPr>
            </w:pPr>
          </w:p>
        </w:tc>
        <w:tc>
          <w:tcPr>
            <w:tcW w:w="992" w:type="dxa"/>
            <w:shd w:val="clear" w:color="auto" w:fill="auto"/>
          </w:tcPr>
          <w:p w14:paraId="3BEE4873" w14:textId="77777777" w:rsidR="006955C4" w:rsidRDefault="006955C4" w:rsidP="000A2BB5">
            <w:pPr>
              <w:widowControl w:val="0"/>
              <w:autoSpaceDE w:val="0"/>
              <w:autoSpaceDN w:val="0"/>
              <w:adjustRightInd w:val="0"/>
              <w:contextualSpacing/>
              <w:rPr>
                <w:lang w:val="en-GB"/>
              </w:rPr>
            </w:pPr>
          </w:p>
        </w:tc>
        <w:tc>
          <w:tcPr>
            <w:tcW w:w="1559" w:type="dxa"/>
            <w:shd w:val="clear" w:color="auto" w:fill="auto"/>
          </w:tcPr>
          <w:p w14:paraId="3F5E4901" w14:textId="77777777" w:rsidR="006955C4" w:rsidRDefault="006955C4" w:rsidP="000A2BB5">
            <w:pPr>
              <w:widowControl w:val="0"/>
              <w:autoSpaceDE w:val="0"/>
              <w:autoSpaceDN w:val="0"/>
              <w:adjustRightInd w:val="0"/>
              <w:contextualSpacing/>
              <w:rPr>
                <w:lang w:val="en-GB"/>
              </w:rPr>
            </w:pPr>
          </w:p>
        </w:tc>
      </w:tr>
      <w:tr w:rsidR="006955C4" w14:paraId="6D7F8426" w14:textId="77777777" w:rsidTr="000E2FF0">
        <w:tc>
          <w:tcPr>
            <w:tcW w:w="5637" w:type="dxa"/>
            <w:shd w:val="clear" w:color="auto" w:fill="auto"/>
          </w:tcPr>
          <w:p w14:paraId="3301734F" w14:textId="3A6E0024" w:rsidR="006955C4" w:rsidRPr="003F4E6A" w:rsidRDefault="005422D4" w:rsidP="005422D4">
            <w:pPr>
              <w:widowControl w:val="0"/>
              <w:autoSpaceDE w:val="0"/>
              <w:autoSpaceDN w:val="0"/>
              <w:adjustRightInd w:val="0"/>
              <w:contextualSpacing/>
            </w:pPr>
            <w:r w:rsidRPr="00607B09">
              <w:t xml:space="preserve">1999/45/EC </w:t>
            </w:r>
            <w:r w:rsidR="003F4E6A" w:rsidRPr="00607B09">
              <w:t>Dangerou</w:t>
            </w:r>
            <w:r>
              <w:t xml:space="preserve">s Preparations Directive </w:t>
            </w:r>
          </w:p>
        </w:tc>
        <w:tc>
          <w:tcPr>
            <w:tcW w:w="2268" w:type="dxa"/>
            <w:shd w:val="clear" w:color="auto" w:fill="auto"/>
          </w:tcPr>
          <w:p w14:paraId="59B17E81" w14:textId="77777777" w:rsidR="006955C4" w:rsidRDefault="006955C4" w:rsidP="000A2BB5">
            <w:pPr>
              <w:widowControl w:val="0"/>
              <w:autoSpaceDE w:val="0"/>
              <w:autoSpaceDN w:val="0"/>
              <w:adjustRightInd w:val="0"/>
              <w:contextualSpacing/>
              <w:rPr>
                <w:lang w:val="en-GB"/>
              </w:rPr>
            </w:pPr>
          </w:p>
        </w:tc>
        <w:tc>
          <w:tcPr>
            <w:tcW w:w="992" w:type="dxa"/>
            <w:shd w:val="clear" w:color="auto" w:fill="auto"/>
          </w:tcPr>
          <w:p w14:paraId="094F0EC8" w14:textId="77777777" w:rsidR="006955C4" w:rsidRDefault="006955C4" w:rsidP="000A2BB5">
            <w:pPr>
              <w:widowControl w:val="0"/>
              <w:autoSpaceDE w:val="0"/>
              <w:autoSpaceDN w:val="0"/>
              <w:adjustRightInd w:val="0"/>
              <w:contextualSpacing/>
              <w:rPr>
                <w:lang w:val="en-GB"/>
              </w:rPr>
            </w:pPr>
          </w:p>
        </w:tc>
        <w:tc>
          <w:tcPr>
            <w:tcW w:w="1559" w:type="dxa"/>
            <w:shd w:val="clear" w:color="auto" w:fill="auto"/>
          </w:tcPr>
          <w:p w14:paraId="38F6C20F" w14:textId="77777777" w:rsidR="006955C4" w:rsidRDefault="006955C4" w:rsidP="000A2BB5">
            <w:pPr>
              <w:widowControl w:val="0"/>
              <w:autoSpaceDE w:val="0"/>
              <w:autoSpaceDN w:val="0"/>
              <w:adjustRightInd w:val="0"/>
              <w:contextualSpacing/>
              <w:rPr>
                <w:lang w:val="en-GB"/>
              </w:rPr>
            </w:pPr>
          </w:p>
        </w:tc>
      </w:tr>
      <w:tr w:rsidR="006955C4" w14:paraId="4A3496D1" w14:textId="77777777" w:rsidTr="000E2FF0">
        <w:tc>
          <w:tcPr>
            <w:tcW w:w="5637" w:type="dxa"/>
            <w:shd w:val="clear" w:color="auto" w:fill="auto"/>
          </w:tcPr>
          <w:p w14:paraId="6406EB45" w14:textId="724AF0FA" w:rsidR="006955C4" w:rsidRDefault="005422D4" w:rsidP="005422D4">
            <w:pPr>
              <w:widowControl w:val="0"/>
              <w:autoSpaceDE w:val="0"/>
              <w:autoSpaceDN w:val="0"/>
              <w:adjustRightInd w:val="0"/>
              <w:contextualSpacing/>
              <w:rPr>
                <w:bCs/>
                <w:lang w:eastAsia="en-GB"/>
              </w:rPr>
            </w:pPr>
            <w:r w:rsidRPr="00607B09">
              <w:t xml:space="preserve">REACH </w:t>
            </w:r>
            <w:r>
              <w:t>Annex XIII</w:t>
            </w:r>
            <w:r w:rsidR="003F4E6A">
              <w:t>:</w:t>
            </w:r>
          </w:p>
        </w:tc>
        <w:tc>
          <w:tcPr>
            <w:tcW w:w="2268" w:type="dxa"/>
            <w:shd w:val="clear" w:color="auto" w:fill="auto"/>
          </w:tcPr>
          <w:p w14:paraId="787CA602" w14:textId="77777777" w:rsidR="006955C4" w:rsidRDefault="006955C4" w:rsidP="000A2BB5">
            <w:pPr>
              <w:widowControl w:val="0"/>
              <w:autoSpaceDE w:val="0"/>
              <w:autoSpaceDN w:val="0"/>
              <w:adjustRightInd w:val="0"/>
              <w:contextualSpacing/>
              <w:rPr>
                <w:lang w:val="en-GB"/>
              </w:rPr>
            </w:pPr>
          </w:p>
        </w:tc>
        <w:tc>
          <w:tcPr>
            <w:tcW w:w="992" w:type="dxa"/>
            <w:shd w:val="clear" w:color="auto" w:fill="auto"/>
          </w:tcPr>
          <w:p w14:paraId="60F982CD" w14:textId="77777777" w:rsidR="006955C4" w:rsidRDefault="006955C4" w:rsidP="000A2BB5">
            <w:pPr>
              <w:widowControl w:val="0"/>
              <w:autoSpaceDE w:val="0"/>
              <w:autoSpaceDN w:val="0"/>
              <w:adjustRightInd w:val="0"/>
              <w:contextualSpacing/>
              <w:rPr>
                <w:lang w:val="en-GB"/>
              </w:rPr>
            </w:pPr>
          </w:p>
        </w:tc>
        <w:tc>
          <w:tcPr>
            <w:tcW w:w="1559" w:type="dxa"/>
            <w:shd w:val="clear" w:color="auto" w:fill="auto"/>
          </w:tcPr>
          <w:p w14:paraId="5F1BD7D9" w14:textId="77777777" w:rsidR="006955C4" w:rsidRDefault="006955C4" w:rsidP="000A2BB5">
            <w:pPr>
              <w:widowControl w:val="0"/>
              <w:autoSpaceDE w:val="0"/>
              <w:autoSpaceDN w:val="0"/>
              <w:adjustRightInd w:val="0"/>
              <w:contextualSpacing/>
              <w:rPr>
                <w:lang w:val="en-GB"/>
              </w:rPr>
            </w:pPr>
          </w:p>
        </w:tc>
      </w:tr>
      <w:tr w:rsidR="003F4E6A" w14:paraId="3AB24067" w14:textId="77777777" w:rsidTr="000E2FF0">
        <w:tc>
          <w:tcPr>
            <w:tcW w:w="5637" w:type="dxa"/>
            <w:shd w:val="clear" w:color="auto" w:fill="auto"/>
          </w:tcPr>
          <w:p w14:paraId="112930B9" w14:textId="03F43E3C" w:rsidR="003F4E6A" w:rsidRDefault="005422D4" w:rsidP="000A2BB5">
            <w:pPr>
              <w:widowControl w:val="0"/>
              <w:autoSpaceDE w:val="0"/>
              <w:autoSpaceDN w:val="0"/>
              <w:adjustRightInd w:val="0"/>
              <w:contextualSpacing/>
              <w:rPr>
                <w:bCs/>
                <w:lang w:eastAsia="en-GB"/>
              </w:rPr>
            </w:pPr>
            <w:r>
              <w:t xml:space="preserve">Substances </w:t>
            </w:r>
            <w:r w:rsidR="003F4E6A" w:rsidRPr="00607B09">
              <w:t xml:space="preserve">persistent, </w:t>
            </w:r>
            <w:proofErr w:type="spellStart"/>
            <w:r w:rsidR="003F4E6A" w:rsidRPr="00607B09">
              <w:t>bioaccumulative</w:t>
            </w:r>
            <w:proofErr w:type="spellEnd"/>
            <w:r w:rsidR="003F4E6A" w:rsidRPr="00607B09">
              <w:t xml:space="preserve"> and toxic (PBT),</w:t>
            </w:r>
          </w:p>
        </w:tc>
        <w:tc>
          <w:tcPr>
            <w:tcW w:w="2268" w:type="dxa"/>
            <w:shd w:val="clear" w:color="auto" w:fill="auto"/>
          </w:tcPr>
          <w:p w14:paraId="743EF375" w14:textId="77777777" w:rsidR="003F4E6A" w:rsidRDefault="003F4E6A" w:rsidP="000A2BB5">
            <w:pPr>
              <w:widowControl w:val="0"/>
              <w:autoSpaceDE w:val="0"/>
              <w:autoSpaceDN w:val="0"/>
              <w:adjustRightInd w:val="0"/>
              <w:contextualSpacing/>
              <w:rPr>
                <w:lang w:val="en-GB"/>
              </w:rPr>
            </w:pPr>
          </w:p>
        </w:tc>
        <w:tc>
          <w:tcPr>
            <w:tcW w:w="992" w:type="dxa"/>
            <w:shd w:val="clear" w:color="auto" w:fill="auto"/>
          </w:tcPr>
          <w:p w14:paraId="2E0ECFEF" w14:textId="77777777" w:rsidR="003F4E6A" w:rsidRDefault="003F4E6A" w:rsidP="000A2BB5">
            <w:pPr>
              <w:widowControl w:val="0"/>
              <w:autoSpaceDE w:val="0"/>
              <w:autoSpaceDN w:val="0"/>
              <w:adjustRightInd w:val="0"/>
              <w:contextualSpacing/>
              <w:rPr>
                <w:lang w:val="en-GB"/>
              </w:rPr>
            </w:pPr>
          </w:p>
        </w:tc>
        <w:tc>
          <w:tcPr>
            <w:tcW w:w="1559" w:type="dxa"/>
            <w:shd w:val="clear" w:color="auto" w:fill="auto"/>
          </w:tcPr>
          <w:p w14:paraId="094BC431" w14:textId="77777777" w:rsidR="003F4E6A" w:rsidRDefault="003F4E6A" w:rsidP="000A2BB5">
            <w:pPr>
              <w:widowControl w:val="0"/>
              <w:autoSpaceDE w:val="0"/>
              <w:autoSpaceDN w:val="0"/>
              <w:adjustRightInd w:val="0"/>
              <w:contextualSpacing/>
              <w:rPr>
                <w:lang w:val="en-GB"/>
              </w:rPr>
            </w:pPr>
          </w:p>
        </w:tc>
      </w:tr>
      <w:tr w:rsidR="006955C4" w14:paraId="7B9693D7" w14:textId="77777777" w:rsidTr="000E2FF0">
        <w:tc>
          <w:tcPr>
            <w:tcW w:w="5637" w:type="dxa"/>
            <w:shd w:val="clear" w:color="auto" w:fill="auto"/>
          </w:tcPr>
          <w:p w14:paraId="5E8ABAD9" w14:textId="73E2EFE7" w:rsidR="006955C4" w:rsidRDefault="005422D4" w:rsidP="000A2BB5">
            <w:pPr>
              <w:widowControl w:val="0"/>
              <w:autoSpaceDE w:val="0"/>
              <w:autoSpaceDN w:val="0"/>
              <w:adjustRightInd w:val="0"/>
              <w:contextualSpacing/>
              <w:rPr>
                <w:bCs/>
                <w:lang w:eastAsia="en-GB"/>
              </w:rPr>
            </w:pPr>
            <w:r>
              <w:t>Substances very persistent &amp;</w:t>
            </w:r>
            <w:r w:rsidR="003F4E6A" w:rsidRPr="00607B09">
              <w:t xml:space="preserve"> very </w:t>
            </w:r>
            <w:proofErr w:type="spellStart"/>
            <w:r w:rsidR="003F4E6A" w:rsidRPr="00607B09">
              <w:t>bioaccumulative</w:t>
            </w:r>
            <w:proofErr w:type="spellEnd"/>
            <w:r w:rsidR="003F4E6A" w:rsidRPr="00607B09">
              <w:t xml:space="preserve"> (</w:t>
            </w:r>
            <w:proofErr w:type="spellStart"/>
            <w:r w:rsidR="003F4E6A" w:rsidRPr="00607B09">
              <w:t>vPvB</w:t>
            </w:r>
            <w:proofErr w:type="spellEnd"/>
            <w:r w:rsidR="003F4E6A" w:rsidRPr="00607B09">
              <w:t>);</w:t>
            </w:r>
          </w:p>
        </w:tc>
        <w:tc>
          <w:tcPr>
            <w:tcW w:w="2268" w:type="dxa"/>
            <w:shd w:val="clear" w:color="auto" w:fill="auto"/>
          </w:tcPr>
          <w:p w14:paraId="0B2EF864" w14:textId="77777777" w:rsidR="006955C4" w:rsidRDefault="006955C4" w:rsidP="000A2BB5">
            <w:pPr>
              <w:widowControl w:val="0"/>
              <w:autoSpaceDE w:val="0"/>
              <w:autoSpaceDN w:val="0"/>
              <w:adjustRightInd w:val="0"/>
              <w:contextualSpacing/>
              <w:rPr>
                <w:lang w:val="en-GB"/>
              </w:rPr>
            </w:pPr>
          </w:p>
        </w:tc>
        <w:tc>
          <w:tcPr>
            <w:tcW w:w="992" w:type="dxa"/>
            <w:shd w:val="clear" w:color="auto" w:fill="auto"/>
          </w:tcPr>
          <w:p w14:paraId="23FBDAD6" w14:textId="77777777" w:rsidR="006955C4" w:rsidRDefault="006955C4" w:rsidP="000A2BB5">
            <w:pPr>
              <w:widowControl w:val="0"/>
              <w:autoSpaceDE w:val="0"/>
              <w:autoSpaceDN w:val="0"/>
              <w:adjustRightInd w:val="0"/>
              <w:contextualSpacing/>
              <w:rPr>
                <w:lang w:val="en-GB"/>
              </w:rPr>
            </w:pPr>
          </w:p>
        </w:tc>
        <w:tc>
          <w:tcPr>
            <w:tcW w:w="1559" w:type="dxa"/>
            <w:shd w:val="clear" w:color="auto" w:fill="auto"/>
          </w:tcPr>
          <w:p w14:paraId="10071AAA" w14:textId="77777777" w:rsidR="006955C4" w:rsidRDefault="006955C4" w:rsidP="000A2BB5">
            <w:pPr>
              <w:widowControl w:val="0"/>
              <w:autoSpaceDE w:val="0"/>
              <w:autoSpaceDN w:val="0"/>
              <w:adjustRightInd w:val="0"/>
              <w:contextualSpacing/>
              <w:rPr>
                <w:lang w:val="en-GB"/>
              </w:rPr>
            </w:pPr>
          </w:p>
        </w:tc>
      </w:tr>
      <w:tr w:rsidR="00DE2C7C" w14:paraId="7E8F41C1" w14:textId="77777777" w:rsidTr="000E2FF0">
        <w:tc>
          <w:tcPr>
            <w:tcW w:w="5637" w:type="dxa"/>
            <w:shd w:val="clear" w:color="auto" w:fill="auto"/>
          </w:tcPr>
          <w:p w14:paraId="622EB102" w14:textId="641A6E32" w:rsidR="00DE2C7C" w:rsidRDefault="006955C4" w:rsidP="005422D4">
            <w:pPr>
              <w:widowControl w:val="0"/>
              <w:autoSpaceDE w:val="0"/>
              <w:autoSpaceDN w:val="0"/>
              <w:adjustRightInd w:val="0"/>
              <w:contextualSpacing/>
              <w:rPr>
                <w:bCs/>
                <w:lang w:eastAsia="en-GB"/>
              </w:rPr>
            </w:pPr>
            <w:r w:rsidRPr="00607B09">
              <w:t>1272/2008</w:t>
            </w:r>
            <w:r>
              <w:t xml:space="preserve">/EC </w:t>
            </w:r>
            <w:r w:rsidR="00DE2C7C">
              <w:rPr>
                <w:bCs/>
                <w:lang w:eastAsia="en-GB"/>
              </w:rPr>
              <w:t>CLP Regulations</w:t>
            </w:r>
            <w:r w:rsidR="005422D4">
              <w:rPr>
                <w:bCs/>
                <w:lang w:eastAsia="en-GB"/>
              </w:rPr>
              <w:t>:</w:t>
            </w:r>
          </w:p>
        </w:tc>
        <w:tc>
          <w:tcPr>
            <w:tcW w:w="2268" w:type="dxa"/>
            <w:shd w:val="clear" w:color="auto" w:fill="auto"/>
          </w:tcPr>
          <w:p w14:paraId="327C4465"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344979B6" w14:textId="17D07098" w:rsidR="00DE2C7C" w:rsidRDefault="00DE2C7C" w:rsidP="000A2BB5">
            <w:pPr>
              <w:widowControl w:val="0"/>
              <w:autoSpaceDE w:val="0"/>
              <w:autoSpaceDN w:val="0"/>
              <w:adjustRightInd w:val="0"/>
              <w:contextualSpacing/>
              <w:rPr>
                <w:lang w:val="en-GB"/>
              </w:rPr>
            </w:pPr>
          </w:p>
        </w:tc>
        <w:tc>
          <w:tcPr>
            <w:tcW w:w="1559" w:type="dxa"/>
            <w:shd w:val="clear" w:color="auto" w:fill="auto"/>
          </w:tcPr>
          <w:p w14:paraId="01CF08BF" w14:textId="77777777" w:rsidR="00DE2C7C" w:rsidRDefault="00DE2C7C" w:rsidP="000A2BB5">
            <w:pPr>
              <w:widowControl w:val="0"/>
              <w:autoSpaceDE w:val="0"/>
              <w:autoSpaceDN w:val="0"/>
              <w:adjustRightInd w:val="0"/>
              <w:contextualSpacing/>
              <w:rPr>
                <w:lang w:val="en-GB"/>
              </w:rPr>
            </w:pPr>
          </w:p>
        </w:tc>
      </w:tr>
      <w:tr w:rsidR="005422D4" w14:paraId="279F9155" w14:textId="77777777" w:rsidTr="000E2FF0">
        <w:tc>
          <w:tcPr>
            <w:tcW w:w="5637" w:type="dxa"/>
            <w:shd w:val="clear" w:color="auto" w:fill="auto"/>
          </w:tcPr>
          <w:p w14:paraId="174D99BB" w14:textId="164D529E" w:rsidR="005422D4" w:rsidRDefault="005422D4" w:rsidP="000A2BB5">
            <w:pPr>
              <w:rPr>
                <w:lang w:eastAsia="en-GB"/>
              </w:rPr>
            </w:pPr>
            <w:r>
              <w:t xml:space="preserve">Substances </w:t>
            </w:r>
            <w:r w:rsidRPr="00607B09">
              <w:t>classified as haz</w:t>
            </w:r>
            <w:r>
              <w:t>ardous under CLP Regulation</w:t>
            </w:r>
          </w:p>
        </w:tc>
        <w:tc>
          <w:tcPr>
            <w:tcW w:w="2268" w:type="dxa"/>
            <w:shd w:val="clear" w:color="auto" w:fill="auto"/>
          </w:tcPr>
          <w:p w14:paraId="170F5083" w14:textId="77777777" w:rsidR="005422D4" w:rsidRDefault="005422D4" w:rsidP="000A2BB5">
            <w:pPr>
              <w:widowControl w:val="0"/>
              <w:autoSpaceDE w:val="0"/>
              <w:autoSpaceDN w:val="0"/>
              <w:adjustRightInd w:val="0"/>
              <w:contextualSpacing/>
              <w:rPr>
                <w:lang w:val="en-GB"/>
              </w:rPr>
            </w:pPr>
          </w:p>
        </w:tc>
        <w:tc>
          <w:tcPr>
            <w:tcW w:w="992" w:type="dxa"/>
            <w:shd w:val="clear" w:color="auto" w:fill="auto"/>
          </w:tcPr>
          <w:p w14:paraId="41906032" w14:textId="77777777" w:rsidR="005422D4" w:rsidRDefault="005422D4" w:rsidP="000A2BB5">
            <w:pPr>
              <w:widowControl w:val="0"/>
              <w:autoSpaceDE w:val="0"/>
              <w:autoSpaceDN w:val="0"/>
              <w:adjustRightInd w:val="0"/>
              <w:contextualSpacing/>
              <w:rPr>
                <w:lang w:val="en-GB"/>
              </w:rPr>
            </w:pPr>
          </w:p>
        </w:tc>
        <w:tc>
          <w:tcPr>
            <w:tcW w:w="1559" w:type="dxa"/>
            <w:shd w:val="clear" w:color="auto" w:fill="auto"/>
          </w:tcPr>
          <w:p w14:paraId="5AC73741" w14:textId="77777777" w:rsidR="005422D4" w:rsidRDefault="005422D4" w:rsidP="000A2BB5">
            <w:pPr>
              <w:widowControl w:val="0"/>
              <w:autoSpaceDE w:val="0"/>
              <w:autoSpaceDN w:val="0"/>
              <w:adjustRightInd w:val="0"/>
              <w:contextualSpacing/>
              <w:rPr>
                <w:lang w:val="en-GB"/>
              </w:rPr>
            </w:pPr>
          </w:p>
        </w:tc>
      </w:tr>
      <w:tr w:rsidR="00DE2C7C" w14:paraId="342E793B" w14:textId="77777777" w:rsidTr="000E2FF0">
        <w:tc>
          <w:tcPr>
            <w:tcW w:w="5637" w:type="dxa"/>
            <w:shd w:val="clear" w:color="auto" w:fill="auto"/>
          </w:tcPr>
          <w:p w14:paraId="6BAF899D" w14:textId="06129D42" w:rsidR="00DE2C7C" w:rsidRPr="00057C9D" w:rsidRDefault="00DE2C7C" w:rsidP="000A2BB5">
            <w:pPr>
              <w:rPr>
                <w:lang w:eastAsia="en-GB"/>
              </w:rPr>
            </w:pPr>
            <w:r>
              <w:rPr>
                <w:lang w:eastAsia="en-GB"/>
              </w:rPr>
              <w:t>CLP Annex VI List:</w:t>
            </w:r>
          </w:p>
        </w:tc>
        <w:tc>
          <w:tcPr>
            <w:tcW w:w="2268" w:type="dxa"/>
            <w:shd w:val="clear" w:color="auto" w:fill="auto"/>
          </w:tcPr>
          <w:p w14:paraId="39FD5D21"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483F444B" w14:textId="6458B3FA" w:rsidR="00DE2C7C" w:rsidRDefault="00DE2C7C" w:rsidP="000A2BB5">
            <w:pPr>
              <w:widowControl w:val="0"/>
              <w:autoSpaceDE w:val="0"/>
              <w:autoSpaceDN w:val="0"/>
              <w:adjustRightInd w:val="0"/>
              <w:contextualSpacing/>
              <w:rPr>
                <w:lang w:val="en-GB"/>
              </w:rPr>
            </w:pPr>
          </w:p>
        </w:tc>
        <w:tc>
          <w:tcPr>
            <w:tcW w:w="1559" w:type="dxa"/>
            <w:shd w:val="clear" w:color="auto" w:fill="auto"/>
          </w:tcPr>
          <w:p w14:paraId="3E2BDF9E" w14:textId="77777777" w:rsidR="00DE2C7C" w:rsidRDefault="00DE2C7C" w:rsidP="000A2BB5">
            <w:pPr>
              <w:widowControl w:val="0"/>
              <w:autoSpaceDE w:val="0"/>
              <w:autoSpaceDN w:val="0"/>
              <w:adjustRightInd w:val="0"/>
              <w:contextualSpacing/>
              <w:rPr>
                <w:lang w:val="en-GB"/>
              </w:rPr>
            </w:pPr>
          </w:p>
        </w:tc>
      </w:tr>
      <w:tr w:rsidR="00DE2C7C" w14:paraId="0BAD79F4" w14:textId="77777777" w:rsidTr="000E2FF0">
        <w:tc>
          <w:tcPr>
            <w:tcW w:w="5637" w:type="dxa"/>
            <w:shd w:val="clear" w:color="auto" w:fill="auto"/>
          </w:tcPr>
          <w:p w14:paraId="669DD32E" w14:textId="45C15921" w:rsidR="00DE2C7C" w:rsidRDefault="003B3989" w:rsidP="000A2BB5">
            <w:pPr>
              <w:rPr>
                <w:lang w:eastAsia="en-GB"/>
              </w:rPr>
            </w:pPr>
            <w:hyperlink r:id="rId19" w:history="1">
              <w:r w:rsidR="00DE2C7C" w:rsidRPr="00CA3C29">
                <w:rPr>
                  <w:rStyle w:val="Hyperlink"/>
                  <w:rFonts w:cs="Arial"/>
                  <w:bCs/>
                  <w:lang w:eastAsia="en-GB"/>
                </w:rPr>
                <w:t>http://echa.europa.eu/regulations/clp/legislation</w:t>
              </w:r>
            </w:hyperlink>
            <w:r w:rsidR="00DE2C7C">
              <w:rPr>
                <w:bCs/>
                <w:lang w:eastAsia="en-GB"/>
              </w:rPr>
              <w:t xml:space="preserve"> </w:t>
            </w:r>
          </w:p>
        </w:tc>
        <w:tc>
          <w:tcPr>
            <w:tcW w:w="2268" w:type="dxa"/>
            <w:shd w:val="clear" w:color="auto" w:fill="auto"/>
          </w:tcPr>
          <w:p w14:paraId="0DA15796" w14:textId="77777777" w:rsidR="00DE2C7C" w:rsidRDefault="00DE2C7C" w:rsidP="000A2BB5">
            <w:pPr>
              <w:widowControl w:val="0"/>
              <w:autoSpaceDE w:val="0"/>
              <w:autoSpaceDN w:val="0"/>
              <w:adjustRightInd w:val="0"/>
              <w:contextualSpacing/>
              <w:rPr>
                <w:lang w:val="en-GB"/>
              </w:rPr>
            </w:pPr>
          </w:p>
        </w:tc>
        <w:tc>
          <w:tcPr>
            <w:tcW w:w="992" w:type="dxa"/>
            <w:shd w:val="clear" w:color="auto" w:fill="auto"/>
          </w:tcPr>
          <w:p w14:paraId="4FBB79DB" w14:textId="47EA96A0" w:rsidR="00DE2C7C" w:rsidRDefault="00DE2C7C" w:rsidP="000A2BB5">
            <w:pPr>
              <w:widowControl w:val="0"/>
              <w:autoSpaceDE w:val="0"/>
              <w:autoSpaceDN w:val="0"/>
              <w:adjustRightInd w:val="0"/>
              <w:contextualSpacing/>
              <w:rPr>
                <w:lang w:val="en-GB"/>
              </w:rPr>
            </w:pPr>
          </w:p>
        </w:tc>
        <w:tc>
          <w:tcPr>
            <w:tcW w:w="1559" w:type="dxa"/>
            <w:shd w:val="clear" w:color="auto" w:fill="auto"/>
          </w:tcPr>
          <w:p w14:paraId="663EA0D8" w14:textId="77777777" w:rsidR="00DE2C7C" w:rsidRDefault="00DE2C7C" w:rsidP="000A2BB5">
            <w:pPr>
              <w:widowControl w:val="0"/>
              <w:autoSpaceDE w:val="0"/>
              <w:autoSpaceDN w:val="0"/>
              <w:adjustRightInd w:val="0"/>
              <w:contextualSpacing/>
              <w:rPr>
                <w:lang w:val="en-GB"/>
              </w:rPr>
            </w:pPr>
          </w:p>
        </w:tc>
      </w:tr>
      <w:tr w:rsidR="0024576F" w14:paraId="1BF39B69" w14:textId="77777777" w:rsidTr="000E2FF0">
        <w:tc>
          <w:tcPr>
            <w:tcW w:w="5637" w:type="dxa"/>
            <w:shd w:val="clear" w:color="auto" w:fill="auto"/>
          </w:tcPr>
          <w:p w14:paraId="2536E6AB" w14:textId="779C4C29" w:rsidR="0024576F" w:rsidRPr="001C021C" w:rsidRDefault="003E78D3" w:rsidP="003E78D3">
            <w:pPr>
              <w:rPr>
                <w:lang w:eastAsia="en-GB"/>
              </w:rPr>
            </w:pPr>
            <w:proofErr w:type="spellStart"/>
            <w:r>
              <w:rPr>
                <w:lang w:eastAsia="en-GB"/>
              </w:rPr>
              <w:t>Biocidal</w:t>
            </w:r>
            <w:proofErr w:type="spellEnd"/>
            <w:r>
              <w:rPr>
                <w:lang w:eastAsia="en-GB"/>
              </w:rPr>
              <w:t xml:space="preserve"> Products Regulations (BPR)</w:t>
            </w:r>
            <w:r w:rsidR="006A0FC5">
              <w:rPr>
                <w:lang w:eastAsia="en-GB"/>
              </w:rPr>
              <w:t xml:space="preserve"> </w:t>
            </w:r>
            <w:r w:rsidR="006A0FC5">
              <w:rPr>
                <w:lang w:eastAsia="en-GB"/>
              </w:rPr>
              <w:br/>
              <w:t>(in force September 2013)</w:t>
            </w:r>
          </w:p>
        </w:tc>
        <w:tc>
          <w:tcPr>
            <w:tcW w:w="2268" w:type="dxa"/>
            <w:shd w:val="clear" w:color="auto" w:fill="auto"/>
          </w:tcPr>
          <w:p w14:paraId="463BE771" w14:textId="77777777" w:rsidR="0024576F" w:rsidRDefault="0024576F" w:rsidP="000A2BB5">
            <w:pPr>
              <w:widowControl w:val="0"/>
              <w:autoSpaceDE w:val="0"/>
              <w:autoSpaceDN w:val="0"/>
              <w:adjustRightInd w:val="0"/>
              <w:contextualSpacing/>
              <w:rPr>
                <w:lang w:val="en-GB"/>
              </w:rPr>
            </w:pPr>
          </w:p>
        </w:tc>
        <w:tc>
          <w:tcPr>
            <w:tcW w:w="992" w:type="dxa"/>
            <w:shd w:val="clear" w:color="auto" w:fill="auto"/>
          </w:tcPr>
          <w:p w14:paraId="032AB22C" w14:textId="77777777" w:rsidR="0024576F" w:rsidRDefault="0024576F" w:rsidP="000A2BB5">
            <w:pPr>
              <w:widowControl w:val="0"/>
              <w:autoSpaceDE w:val="0"/>
              <w:autoSpaceDN w:val="0"/>
              <w:adjustRightInd w:val="0"/>
              <w:contextualSpacing/>
              <w:rPr>
                <w:lang w:val="en-GB"/>
              </w:rPr>
            </w:pPr>
          </w:p>
        </w:tc>
        <w:tc>
          <w:tcPr>
            <w:tcW w:w="1559" w:type="dxa"/>
            <w:shd w:val="clear" w:color="auto" w:fill="auto"/>
          </w:tcPr>
          <w:p w14:paraId="1801E67A" w14:textId="77777777" w:rsidR="0024576F" w:rsidRDefault="0024576F" w:rsidP="000A2BB5">
            <w:pPr>
              <w:widowControl w:val="0"/>
              <w:autoSpaceDE w:val="0"/>
              <w:autoSpaceDN w:val="0"/>
              <w:adjustRightInd w:val="0"/>
              <w:contextualSpacing/>
              <w:rPr>
                <w:lang w:val="en-GB"/>
              </w:rPr>
            </w:pPr>
          </w:p>
        </w:tc>
      </w:tr>
      <w:tr w:rsidR="0024576F" w14:paraId="62B4720C" w14:textId="77777777" w:rsidTr="000E2FF0">
        <w:tc>
          <w:tcPr>
            <w:tcW w:w="5637" w:type="dxa"/>
            <w:shd w:val="clear" w:color="auto" w:fill="auto"/>
          </w:tcPr>
          <w:p w14:paraId="6B9DC164" w14:textId="51517FE6" w:rsidR="0024576F" w:rsidRPr="001C021C" w:rsidRDefault="003B3989" w:rsidP="000A2BB5">
            <w:pPr>
              <w:rPr>
                <w:lang w:eastAsia="en-GB"/>
              </w:rPr>
            </w:pPr>
            <w:hyperlink r:id="rId20" w:history="1">
              <w:r w:rsidR="003E78D3" w:rsidRPr="005F764C">
                <w:rPr>
                  <w:rStyle w:val="Hyperlink"/>
                  <w:rFonts w:cs="Arial"/>
                  <w:lang w:eastAsia="en-GB"/>
                </w:rPr>
                <w:t>http://www.hse.gov.uk/biocides/bpd/</w:t>
              </w:r>
            </w:hyperlink>
            <w:r w:rsidR="003E78D3">
              <w:rPr>
                <w:lang w:eastAsia="en-GB"/>
              </w:rPr>
              <w:t xml:space="preserve"> </w:t>
            </w:r>
          </w:p>
        </w:tc>
        <w:tc>
          <w:tcPr>
            <w:tcW w:w="2268" w:type="dxa"/>
            <w:shd w:val="clear" w:color="auto" w:fill="auto"/>
          </w:tcPr>
          <w:p w14:paraId="1E1106A7" w14:textId="77777777" w:rsidR="0024576F" w:rsidRDefault="0024576F" w:rsidP="000A2BB5">
            <w:pPr>
              <w:widowControl w:val="0"/>
              <w:autoSpaceDE w:val="0"/>
              <w:autoSpaceDN w:val="0"/>
              <w:adjustRightInd w:val="0"/>
              <w:contextualSpacing/>
              <w:rPr>
                <w:lang w:val="en-GB"/>
              </w:rPr>
            </w:pPr>
          </w:p>
        </w:tc>
        <w:tc>
          <w:tcPr>
            <w:tcW w:w="992" w:type="dxa"/>
            <w:shd w:val="clear" w:color="auto" w:fill="auto"/>
          </w:tcPr>
          <w:p w14:paraId="0E38E8BF" w14:textId="77777777" w:rsidR="0024576F" w:rsidRDefault="0024576F" w:rsidP="000A2BB5">
            <w:pPr>
              <w:widowControl w:val="0"/>
              <w:autoSpaceDE w:val="0"/>
              <w:autoSpaceDN w:val="0"/>
              <w:adjustRightInd w:val="0"/>
              <w:contextualSpacing/>
              <w:rPr>
                <w:lang w:val="en-GB"/>
              </w:rPr>
            </w:pPr>
          </w:p>
        </w:tc>
        <w:tc>
          <w:tcPr>
            <w:tcW w:w="1559" w:type="dxa"/>
            <w:shd w:val="clear" w:color="auto" w:fill="auto"/>
          </w:tcPr>
          <w:p w14:paraId="3845A414" w14:textId="77777777" w:rsidR="0024576F" w:rsidRDefault="0024576F" w:rsidP="000A2BB5">
            <w:pPr>
              <w:widowControl w:val="0"/>
              <w:autoSpaceDE w:val="0"/>
              <w:autoSpaceDN w:val="0"/>
              <w:adjustRightInd w:val="0"/>
              <w:contextualSpacing/>
              <w:rPr>
                <w:lang w:val="en-GB"/>
              </w:rPr>
            </w:pPr>
          </w:p>
        </w:tc>
      </w:tr>
      <w:tr w:rsidR="003E78D3" w14:paraId="2C70CCF1" w14:textId="77777777" w:rsidTr="000E2FF0">
        <w:tc>
          <w:tcPr>
            <w:tcW w:w="5637" w:type="dxa"/>
            <w:shd w:val="clear" w:color="auto" w:fill="auto"/>
          </w:tcPr>
          <w:p w14:paraId="37E3EABC" w14:textId="7EE32713" w:rsidR="003E78D3" w:rsidRDefault="006A0FC5" w:rsidP="000A2BB5">
            <w:pPr>
              <w:rPr>
                <w:lang w:eastAsia="en-GB"/>
              </w:rPr>
            </w:pPr>
            <w:r>
              <w:rPr>
                <w:lang w:eastAsia="en-GB"/>
              </w:rPr>
              <w:t xml:space="preserve">Biocide </w:t>
            </w:r>
            <w:r w:rsidR="003E78D3" w:rsidRPr="0031251B">
              <w:rPr>
                <w:lang w:eastAsia="en-GB"/>
              </w:rPr>
              <w:t>(</w:t>
            </w:r>
            <w:r>
              <w:rPr>
                <w:lang w:eastAsia="en-GB"/>
              </w:rPr>
              <w:t xml:space="preserve">e.g. used </w:t>
            </w:r>
            <w:r w:rsidR="003E78D3" w:rsidRPr="0031251B">
              <w:rPr>
                <w:lang w:eastAsia="en-GB"/>
              </w:rPr>
              <w:t>in Carpets)</w:t>
            </w:r>
          </w:p>
        </w:tc>
        <w:tc>
          <w:tcPr>
            <w:tcW w:w="2268" w:type="dxa"/>
            <w:shd w:val="clear" w:color="auto" w:fill="auto"/>
          </w:tcPr>
          <w:p w14:paraId="3DB0FDE0" w14:textId="79C52EB2" w:rsidR="003E78D3" w:rsidRDefault="003E78D3" w:rsidP="000A2BB5">
            <w:pPr>
              <w:widowControl w:val="0"/>
              <w:autoSpaceDE w:val="0"/>
              <w:autoSpaceDN w:val="0"/>
              <w:adjustRightInd w:val="0"/>
              <w:contextualSpacing/>
              <w:rPr>
                <w:lang w:val="en-GB"/>
              </w:rPr>
            </w:pPr>
            <w:proofErr w:type="spellStart"/>
            <w:r w:rsidRPr="0031251B">
              <w:rPr>
                <w:lang w:eastAsia="en-GB"/>
              </w:rPr>
              <w:t>Triclosan</w:t>
            </w:r>
            <w:proofErr w:type="spellEnd"/>
            <w:r w:rsidRPr="0031251B">
              <w:rPr>
                <w:lang w:eastAsia="en-GB"/>
              </w:rPr>
              <w:t xml:space="preserve"> Biocide </w:t>
            </w:r>
          </w:p>
        </w:tc>
        <w:tc>
          <w:tcPr>
            <w:tcW w:w="992" w:type="dxa"/>
            <w:shd w:val="clear" w:color="auto" w:fill="auto"/>
          </w:tcPr>
          <w:p w14:paraId="4A08411B" w14:textId="77777777" w:rsidR="003E78D3" w:rsidRDefault="003E78D3" w:rsidP="000A2BB5">
            <w:pPr>
              <w:widowControl w:val="0"/>
              <w:autoSpaceDE w:val="0"/>
              <w:autoSpaceDN w:val="0"/>
              <w:adjustRightInd w:val="0"/>
              <w:contextualSpacing/>
              <w:rPr>
                <w:lang w:val="en-GB"/>
              </w:rPr>
            </w:pPr>
          </w:p>
        </w:tc>
        <w:tc>
          <w:tcPr>
            <w:tcW w:w="1559" w:type="dxa"/>
            <w:shd w:val="clear" w:color="auto" w:fill="auto"/>
          </w:tcPr>
          <w:p w14:paraId="39B694A2" w14:textId="77777777" w:rsidR="003E78D3" w:rsidRDefault="003E78D3" w:rsidP="000A2BB5">
            <w:pPr>
              <w:widowControl w:val="0"/>
              <w:autoSpaceDE w:val="0"/>
              <w:autoSpaceDN w:val="0"/>
              <w:adjustRightInd w:val="0"/>
              <w:contextualSpacing/>
              <w:rPr>
                <w:lang w:val="en-GB"/>
              </w:rPr>
            </w:pPr>
          </w:p>
        </w:tc>
      </w:tr>
      <w:tr w:rsidR="003E78D3" w14:paraId="31787C7B" w14:textId="77777777" w:rsidTr="000E2FF0">
        <w:tc>
          <w:tcPr>
            <w:tcW w:w="5637" w:type="dxa"/>
            <w:shd w:val="clear" w:color="auto" w:fill="auto"/>
          </w:tcPr>
          <w:p w14:paraId="75ED9530" w14:textId="2BACB43D" w:rsidR="003E78D3" w:rsidRDefault="003E78D3" w:rsidP="000A2BB5">
            <w:pPr>
              <w:rPr>
                <w:lang w:val="en-GB"/>
              </w:rPr>
            </w:pPr>
            <w:proofErr w:type="spellStart"/>
            <w:r w:rsidRPr="001C021C">
              <w:rPr>
                <w:lang w:eastAsia="en-GB"/>
              </w:rPr>
              <w:t>RoHS</w:t>
            </w:r>
            <w:proofErr w:type="spellEnd"/>
            <w:r w:rsidRPr="001C021C">
              <w:rPr>
                <w:lang w:eastAsia="en-GB"/>
              </w:rPr>
              <w:t xml:space="preserve"> Restriction of Hazardous Substances:</w:t>
            </w:r>
          </w:p>
        </w:tc>
        <w:tc>
          <w:tcPr>
            <w:tcW w:w="2268" w:type="dxa"/>
            <w:shd w:val="clear" w:color="auto" w:fill="auto"/>
          </w:tcPr>
          <w:p w14:paraId="6BEB489B"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36813A97" w14:textId="01A9D8B5" w:rsidR="003E78D3" w:rsidRDefault="003E78D3" w:rsidP="000A2BB5">
            <w:pPr>
              <w:widowControl w:val="0"/>
              <w:autoSpaceDE w:val="0"/>
              <w:autoSpaceDN w:val="0"/>
              <w:adjustRightInd w:val="0"/>
              <w:contextualSpacing/>
              <w:rPr>
                <w:lang w:val="en-GB"/>
              </w:rPr>
            </w:pPr>
          </w:p>
        </w:tc>
        <w:tc>
          <w:tcPr>
            <w:tcW w:w="1559" w:type="dxa"/>
            <w:shd w:val="clear" w:color="auto" w:fill="auto"/>
          </w:tcPr>
          <w:p w14:paraId="16B178EB" w14:textId="77777777" w:rsidR="003E78D3" w:rsidRDefault="003E78D3" w:rsidP="000A2BB5">
            <w:pPr>
              <w:widowControl w:val="0"/>
              <w:autoSpaceDE w:val="0"/>
              <w:autoSpaceDN w:val="0"/>
              <w:adjustRightInd w:val="0"/>
              <w:contextualSpacing/>
              <w:rPr>
                <w:lang w:val="en-GB"/>
              </w:rPr>
            </w:pPr>
          </w:p>
        </w:tc>
      </w:tr>
      <w:tr w:rsidR="003E78D3" w14:paraId="24624B11" w14:textId="77777777" w:rsidTr="000E2FF0">
        <w:tc>
          <w:tcPr>
            <w:tcW w:w="5637" w:type="dxa"/>
            <w:shd w:val="clear" w:color="auto" w:fill="auto"/>
          </w:tcPr>
          <w:p w14:paraId="341B6B29" w14:textId="519544D1" w:rsidR="003E78D3" w:rsidRPr="001C021C" w:rsidRDefault="003B3989" w:rsidP="000A2BB5">
            <w:pPr>
              <w:rPr>
                <w:lang w:eastAsia="en-GB"/>
              </w:rPr>
            </w:pPr>
            <w:hyperlink r:id="rId21" w:history="1">
              <w:r w:rsidR="003E78D3" w:rsidRPr="005F764C">
                <w:rPr>
                  <w:rStyle w:val="Hyperlink"/>
                  <w:rFonts w:cs="Arial"/>
                  <w:bCs/>
                  <w:lang w:eastAsia="en-GB"/>
                </w:rPr>
                <w:t>http://www.bis.gov.uk/nmo/enforcement/rohs-home</w:t>
              </w:r>
            </w:hyperlink>
            <w:r w:rsidR="003E78D3">
              <w:rPr>
                <w:bCs/>
                <w:lang w:eastAsia="en-GB"/>
              </w:rPr>
              <w:t xml:space="preserve"> </w:t>
            </w:r>
          </w:p>
        </w:tc>
        <w:tc>
          <w:tcPr>
            <w:tcW w:w="2268" w:type="dxa"/>
            <w:shd w:val="clear" w:color="auto" w:fill="auto"/>
          </w:tcPr>
          <w:p w14:paraId="7C81BEA3"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1AEAE381" w14:textId="3C4D4CA2" w:rsidR="003E78D3" w:rsidRDefault="003E78D3" w:rsidP="000A2BB5">
            <w:pPr>
              <w:widowControl w:val="0"/>
              <w:autoSpaceDE w:val="0"/>
              <w:autoSpaceDN w:val="0"/>
              <w:adjustRightInd w:val="0"/>
              <w:contextualSpacing/>
              <w:rPr>
                <w:lang w:val="en-GB"/>
              </w:rPr>
            </w:pPr>
          </w:p>
        </w:tc>
        <w:tc>
          <w:tcPr>
            <w:tcW w:w="1559" w:type="dxa"/>
            <w:shd w:val="clear" w:color="auto" w:fill="auto"/>
          </w:tcPr>
          <w:p w14:paraId="40269D03" w14:textId="77777777" w:rsidR="003E78D3" w:rsidRDefault="003E78D3" w:rsidP="000A2BB5">
            <w:pPr>
              <w:widowControl w:val="0"/>
              <w:autoSpaceDE w:val="0"/>
              <w:autoSpaceDN w:val="0"/>
              <w:adjustRightInd w:val="0"/>
              <w:contextualSpacing/>
              <w:rPr>
                <w:lang w:val="en-GB"/>
              </w:rPr>
            </w:pPr>
          </w:p>
        </w:tc>
      </w:tr>
      <w:tr w:rsidR="003E78D3" w14:paraId="72CA9519" w14:textId="77777777" w:rsidTr="000E2FF0">
        <w:tc>
          <w:tcPr>
            <w:tcW w:w="5637" w:type="dxa"/>
            <w:shd w:val="clear" w:color="auto" w:fill="auto"/>
          </w:tcPr>
          <w:p w14:paraId="32232F6F" w14:textId="67EDB010" w:rsidR="003E78D3" w:rsidRPr="00770948" w:rsidRDefault="003E78D3" w:rsidP="000A2BB5">
            <w:pPr>
              <w:rPr>
                <w:lang w:eastAsia="en-GB"/>
              </w:rPr>
            </w:pPr>
          </w:p>
        </w:tc>
        <w:tc>
          <w:tcPr>
            <w:tcW w:w="2268" w:type="dxa"/>
            <w:shd w:val="clear" w:color="auto" w:fill="auto"/>
          </w:tcPr>
          <w:p w14:paraId="50362201" w14:textId="2D71DF09" w:rsidR="003E78D3" w:rsidRDefault="003E78D3" w:rsidP="000A2BB5">
            <w:pPr>
              <w:widowControl w:val="0"/>
              <w:autoSpaceDE w:val="0"/>
              <w:autoSpaceDN w:val="0"/>
              <w:adjustRightInd w:val="0"/>
              <w:contextualSpacing/>
              <w:rPr>
                <w:lang w:val="en-GB"/>
              </w:rPr>
            </w:pPr>
            <w:proofErr w:type="gramStart"/>
            <w:r w:rsidRPr="00770948">
              <w:t>lead</w:t>
            </w:r>
            <w:proofErr w:type="gramEnd"/>
            <w:r w:rsidRPr="00770948">
              <w:t xml:space="preserve"> </w:t>
            </w:r>
          </w:p>
        </w:tc>
        <w:tc>
          <w:tcPr>
            <w:tcW w:w="992" w:type="dxa"/>
            <w:shd w:val="clear" w:color="auto" w:fill="auto"/>
          </w:tcPr>
          <w:p w14:paraId="0ADF905E" w14:textId="187B609D" w:rsidR="003E78D3" w:rsidRDefault="003E78D3" w:rsidP="000A2BB5">
            <w:pPr>
              <w:widowControl w:val="0"/>
              <w:autoSpaceDE w:val="0"/>
              <w:autoSpaceDN w:val="0"/>
              <w:adjustRightInd w:val="0"/>
              <w:contextualSpacing/>
              <w:rPr>
                <w:lang w:val="en-GB"/>
              </w:rPr>
            </w:pPr>
          </w:p>
        </w:tc>
        <w:tc>
          <w:tcPr>
            <w:tcW w:w="1559" w:type="dxa"/>
            <w:shd w:val="clear" w:color="auto" w:fill="auto"/>
          </w:tcPr>
          <w:p w14:paraId="3DB20DDC" w14:textId="77777777" w:rsidR="003E78D3" w:rsidRDefault="003E78D3" w:rsidP="000A2BB5">
            <w:pPr>
              <w:widowControl w:val="0"/>
              <w:autoSpaceDE w:val="0"/>
              <w:autoSpaceDN w:val="0"/>
              <w:adjustRightInd w:val="0"/>
              <w:contextualSpacing/>
              <w:rPr>
                <w:lang w:val="en-GB"/>
              </w:rPr>
            </w:pPr>
          </w:p>
        </w:tc>
      </w:tr>
      <w:tr w:rsidR="003E78D3" w14:paraId="02543B53" w14:textId="77777777" w:rsidTr="000E2FF0">
        <w:tc>
          <w:tcPr>
            <w:tcW w:w="5637" w:type="dxa"/>
            <w:shd w:val="clear" w:color="auto" w:fill="auto"/>
          </w:tcPr>
          <w:p w14:paraId="4159A28E" w14:textId="248834AC" w:rsidR="003E78D3" w:rsidRPr="00770948" w:rsidRDefault="003E78D3" w:rsidP="000A2BB5">
            <w:pPr>
              <w:rPr>
                <w:lang w:eastAsia="en-GB"/>
              </w:rPr>
            </w:pPr>
          </w:p>
        </w:tc>
        <w:tc>
          <w:tcPr>
            <w:tcW w:w="2268" w:type="dxa"/>
            <w:shd w:val="clear" w:color="auto" w:fill="auto"/>
          </w:tcPr>
          <w:p w14:paraId="2C2071CC" w14:textId="04863836" w:rsidR="003E78D3" w:rsidRDefault="003E78D3" w:rsidP="000A2BB5">
            <w:pPr>
              <w:widowControl w:val="0"/>
              <w:autoSpaceDE w:val="0"/>
              <w:autoSpaceDN w:val="0"/>
              <w:adjustRightInd w:val="0"/>
              <w:contextualSpacing/>
              <w:rPr>
                <w:lang w:val="en-GB"/>
              </w:rPr>
            </w:pPr>
            <w:proofErr w:type="gramStart"/>
            <w:r w:rsidRPr="00770948">
              <w:t>cadmium</w:t>
            </w:r>
            <w:proofErr w:type="gramEnd"/>
          </w:p>
        </w:tc>
        <w:tc>
          <w:tcPr>
            <w:tcW w:w="992" w:type="dxa"/>
            <w:shd w:val="clear" w:color="auto" w:fill="auto"/>
          </w:tcPr>
          <w:p w14:paraId="26BDE7A5" w14:textId="47C35854" w:rsidR="003E78D3" w:rsidRDefault="003E78D3" w:rsidP="000A2BB5">
            <w:pPr>
              <w:widowControl w:val="0"/>
              <w:autoSpaceDE w:val="0"/>
              <w:autoSpaceDN w:val="0"/>
              <w:adjustRightInd w:val="0"/>
              <w:contextualSpacing/>
              <w:rPr>
                <w:lang w:val="en-GB"/>
              </w:rPr>
            </w:pPr>
          </w:p>
        </w:tc>
        <w:tc>
          <w:tcPr>
            <w:tcW w:w="1559" w:type="dxa"/>
            <w:shd w:val="clear" w:color="auto" w:fill="auto"/>
          </w:tcPr>
          <w:p w14:paraId="5E6C7869" w14:textId="77777777" w:rsidR="003E78D3" w:rsidRDefault="003E78D3" w:rsidP="000A2BB5">
            <w:pPr>
              <w:widowControl w:val="0"/>
              <w:autoSpaceDE w:val="0"/>
              <w:autoSpaceDN w:val="0"/>
              <w:adjustRightInd w:val="0"/>
              <w:contextualSpacing/>
              <w:rPr>
                <w:lang w:val="en-GB"/>
              </w:rPr>
            </w:pPr>
          </w:p>
        </w:tc>
      </w:tr>
      <w:tr w:rsidR="003E78D3" w14:paraId="62567569" w14:textId="77777777" w:rsidTr="000E2FF0">
        <w:tc>
          <w:tcPr>
            <w:tcW w:w="5637" w:type="dxa"/>
            <w:shd w:val="clear" w:color="auto" w:fill="auto"/>
          </w:tcPr>
          <w:p w14:paraId="74749732" w14:textId="185982AD" w:rsidR="003E78D3" w:rsidRPr="00770948" w:rsidRDefault="003E78D3" w:rsidP="000A2BB5">
            <w:pPr>
              <w:rPr>
                <w:lang w:eastAsia="en-GB"/>
              </w:rPr>
            </w:pPr>
          </w:p>
        </w:tc>
        <w:tc>
          <w:tcPr>
            <w:tcW w:w="2268" w:type="dxa"/>
            <w:shd w:val="clear" w:color="auto" w:fill="auto"/>
          </w:tcPr>
          <w:p w14:paraId="51DEC98C" w14:textId="2C271E39" w:rsidR="003E78D3" w:rsidRDefault="003E78D3" w:rsidP="000A2BB5">
            <w:pPr>
              <w:widowControl w:val="0"/>
              <w:autoSpaceDE w:val="0"/>
              <w:autoSpaceDN w:val="0"/>
              <w:adjustRightInd w:val="0"/>
              <w:contextualSpacing/>
              <w:rPr>
                <w:lang w:val="en-GB"/>
              </w:rPr>
            </w:pPr>
            <w:proofErr w:type="gramStart"/>
            <w:r w:rsidRPr="00770948">
              <w:t>mercury</w:t>
            </w:r>
            <w:proofErr w:type="gramEnd"/>
          </w:p>
        </w:tc>
        <w:tc>
          <w:tcPr>
            <w:tcW w:w="992" w:type="dxa"/>
            <w:shd w:val="clear" w:color="auto" w:fill="auto"/>
          </w:tcPr>
          <w:p w14:paraId="37D95446" w14:textId="73BA6C6F" w:rsidR="003E78D3" w:rsidRDefault="003E78D3" w:rsidP="000A2BB5">
            <w:pPr>
              <w:widowControl w:val="0"/>
              <w:autoSpaceDE w:val="0"/>
              <w:autoSpaceDN w:val="0"/>
              <w:adjustRightInd w:val="0"/>
              <w:contextualSpacing/>
              <w:rPr>
                <w:lang w:val="en-GB"/>
              </w:rPr>
            </w:pPr>
          </w:p>
        </w:tc>
        <w:tc>
          <w:tcPr>
            <w:tcW w:w="1559" w:type="dxa"/>
            <w:shd w:val="clear" w:color="auto" w:fill="auto"/>
          </w:tcPr>
          <w:p w14:paraId="2782DC9F" w14:textId="77777777" w:rsidR="003E78D3" w:rsidRDefault="003E78D3" w:rsidP="000A2BB5">
            <w:pPr>
              <w:widowControl w:val="0"/>
              <w:autoSpaceDE w:val="0"/>
              <w:autoSpaceDN w:val="0"/>
              <w:adjustRightInd w:val="0"/>
              <w:contextualSpacing/>
              <w:rPr>
                <w:lang w:val="en-GB"/>
              </w:rPr>
            </w:pPr>
          </w:p>
        </w:tc>
      </w:tr>
      <w:tr w:rsidR="003E78D3" w14:paraId="2F9E5433" w14:textId="77777777" w:rsidTr="000E2FF0">
        <w:tc>
          <w:tcPr>
            <w:tcW w:w="5637" w:type="dxa"/>
            <w:shd w:val="clear" w:color="auto" w:fill="auto"/>
          </w:tcPr>
          <w:p w14:paraId="29E31915" w14:textId="3CF6F8AB" w:rsidR="003E78D3" w:rsidRPr="00770948" w:rsidRDefault="003E78D3" w:rsidP="000A2BB5">
            <w:pPr>
              <w:rPr>
                <w:lang w:eastAsia="en-GB"/>
              </w:rPr>
            </w:pPr>
          </w:p>
        </w:tc>
        <w:tc>
          <w:tcPr>
            <w:tcW w:w="2268" w:type="dxa"/>
            <w:shd w:val="clear" w:color="auto" w:fill="auto"/>
          </w:tcPr>
          <w:p w14:paraId="34D2FE5B" w14:textId="73BF49CB" w:rsidR="003E78D3" w:rsidRDefault="003E78D3" w:rsidP="000A2BB5">
            <w:pPr>
              <w:widowControl w:val="0"/>
              <w:autoSpaceDE w:val="0"/>
              <w:autoSpaceDN w:val="0"/>
              <w:adjustRightInd w:val="0"/>
              <w:contextualSpacing/>
              <w:rPr>
                <w:lang w:val="en-GB"/>
              </w:rPr>
            </w:pPr>
            <w:proofErr w:type="gramStart"/>
            <w:r w:rsidRPr="00770948">
              <w:t>hexavalent</w:t>
            </w:r>
            <w:proofErr w:type="gramEnd"/>
            <w:r w:rsidRPr="00770948">
              <w:t xml:space="preserve"> chromium</w:t>
            </w:r>
          </w:p>
        </w:tc>
        <w:tc>
          <w:tcPr>
            <w:tcW w:w="992" w:type="dxa"/>
            <w:shd w:val="clear" w:color="auto" w:fill="auto"/>
          </w:tcPr>
          <w:p w14:paraId="08460F9A" w14:textId="6AE6D700" w:rsidR="003E78D3" w:rsidRDefault="003E78D3" w:rsidP="000A2BB5">
            <w:pPr>
              <w:widowControl w:val="0"/>
              <w:autoSpaceDE w:val="0"/>
              <w:autoSpaceDN w:val="0"/>
              <w:adjustRightInd w:val="0"/>
              <w:contextualSpacing/>
              <w:rPr>
                <w:lang w:val="en-GB"/>
              </w:rPr>
            </w:pPr>
          </w:p>
        </w:tc>
        <w:tc>
          <w:tcPr>
            <w:tcW w:w="1559" w:type="dxa"/>
            <w:shd w:val="clear" w:color="auto" w:fill="auto"/>
          </w:tcPr>
          <w:p w14:paraId="02D139AD" w14:textId="77777777" w:rsidR="003E78D3" w:rsidRDefault="003E78D3" w:rsidP="000A2BB5">
            <w:pPr>
              <w:widowControl w:val="0"/>
              <w:autoSpaceDE w:val="0"/>
              <w:autoSpaceDN w:val="0"/>
              <w:adjustRightInd w:val="0"/>
              <w:contextualSpacing/>
              <w:rPr>
                <w:lang w:val="en-GB"/>
              </w:rPr>
            </w:pPr>
          </w:p>
        </w:tc>
      </w:tr>
      <w:tr w:rsidR="003E78D3" w14:paraId="2BD0BA5C" w14:textId="77777777" w:rsidTr="000E2FF0">
        <w:tc>
          <w:tcPr>
            <w:tcW w:w="5637" w:type="dxa"/>
            <w:shd w:val="clear" w:color="auto" w:fill="auto"/>
          </w:tcPr>
          <w:p w14:paraId="681104C4" w14:textId="69AE9F72" w:rsidR="003E78D3" w:rsidRPr="00770948" w:rsidRDefault="003E78D3" w:rsidP="000A2BB5">
            <w:pPr>
              <w:rPr>
                <w:lang w:eastAsia="en-GB"/>
              </w:rPr>
            </w:pPr>
          </w:p>
        </w:tc>
        <w:tc>
          <w:tcPr>
            <w:tcW w:w="2268" w:type="dxa"/>
            <w:shd w:val="clear" w:color="auto" w:fill="auto"/>
          </w:tcPr>
          <w:p w14:paraId="2296CC8A" w14:textId="0C7EEFD4" w:rsidR="003E78D3" w:rsidRDefault="003E78D3" w:rsidP="000A2BB5">
            <w:pPr>
              <w:widowControl w:val="0"/>
              <w:autoSpaceDE w:val="0"/>
              <w:autoSpaceDN w:val="0"/>
              <w:adjustRightInd w:val="0"/>
              <w:contextualSpacing/>
              <w:rPr>
                <w:lang w:val="en-GB"/>
              </w:rPr>
            </w:pPr>
            <w:proofErr w:type="spellStart"/>
            <w:proofErr w:type="gramStart"/>
            <w:r w:rsidRPr="00770948">
              <w:t>polybrominated</w:t>
            </w:r>
            <w:proofErr w:type="spellEnd"/>
            <w:proofErr w:type="gramEnd"/>
            <w:r w:rsidRPr="00770948">
              <w:t xml:space="preserve"> biphenyl (PBB)</w:t>
            </w:r>
          </w:p>
        </w:tc>
        <w:tc>
          <w:tcPr>
            <w:tcW w:w="992" w:type="dxa"/>
            <w:shd w:val="clear" w:color="auto" w:fill="auto"/>
          </w:tcPr>
          <w:p w14:paraId="6FF0B4AF" w14:textId="1D74BD81" w:rsidR="003E78D3" w:rsidRDefault="003E78D3" w:rsidP="000A2BB5">
            <w:pPr>
              <w:widowControl w:val="0"/>
              <w:autoSpaceDE w:val="0"/>
              <w:autoSpaceDN w:val="0"/>
              <w:adjustRightInd w:val="0"/>
              <w:contextualSpacing/>
              <w:rPr>
                <w:lang w:val="en-GB"/>
              </w:rPr>
            </w:pPr>
          </w:p>
        </w:tc>
        <w:tc>
          <w:tcPr>
            <w:tcW w:w="1559" w:type="dxa"/>
            <w:shd w:val="clear" w:color="auto" w:fill="auto"/>
          </w:tcPr>
          <w:p w14:paraId="0050837B" w14:textId="77777777" w:rsidR="003E78D3" w:rsidRDefault="003E78D3" w:rsidP="000A2BB5">
            <w:pPr>
              <w:widowControl w:val="0"/>
              <w:autoSpaceDE w:val="0"/>
              <w:autoSpaceDN w:val="0"/>
              <w:adjustRightInd w:val="0"/>
              <w:contextualSpacing/>
              <w:rPr>
                <w:lang w:val="en-GB"/>
              </w:rPr>
            </w:pPr>
          </w:p>
        </w:tc>
      </w:tr>
      <w:tr w:rsidR="003E78D3" w14:paraId="10B7E496" w14:textId="77777777" w:rsidTr="000E2FF0">
        <w:tc>
          <w:tcPr>
            <w:tcW w:w="5637" w:type="dxa"/>
            <w:shd w:val="clear" w:color="auto" w:fill="auto"/>
          </w:tcPr>
          <w:p w14:paraId="018A2981" w14:textId="59867E9B" w:rsidR="003E78D3" w:rsidRPr="00770948" w:rsidRDefault="003E78D3" w:rsidP="000A2BB5">
            <w:pPr>
              <w:rPr>
                <w:lang w:eastAsia="en-GB"/>
              </w:rPr>
            </w:pPr>
            <w:proofErr w:type="gramStart"/>
            <w:r w:rsidRPr="00770948">
              <w:t>flame</w:t>
            </w:r>
            <w:proofErr w:type="gramEnd"/>
            <w:r w:rsidRPr="00770948">
              <w:t xml:space="preserve"> retardants.</w:t>
            </w:r>
          </w:p>
        </w:tc>
        <w:tc>
          <w:tcPr>
            <w:tcW w:w="2268" w:type="dxa"/>
            <w:shd w:val="clear" w:color="auto" w:fill="auto"/>
          </w:tcPr>
          <w:p w14:paraId="1FD42B7F" w14:textId="66CCFDD2" w:rsidR="003E78D3" w:rsidRDefault="00E4624B" w:rsidP="008F0BB5">
            <w:pPr>
              <w:widowControl w:val="0"/>
              <w:autoSpaceDE w:val="0"/>
              <w:autoSpaceDN w:val="0"/>
              <w:adjustRightInd w:val="0"/>
              <w:contextualSpacing/>
              <w:rPr>
                <w:lang w:val="en-GB"/>
              </w:rPr>
            </w:pPr>
            <w:proofErr w:type="spellStart"/>
            <w:r w:rsidRPr="00770948">
              <w:t>P</w:t>
            </w:r>
            <w:r w:rsidR="003E78D3" w:rsidRPr="00770948">
              <w:t>olybrominated</w:t>
            </w:r>
            <w:proofErr w:type="spellEnd"/>
            <w:r w:rsidR="003E78D3" w:rsidRPr="00770948">
              <w:t xml:space="preserve"> </w:t>
            </w:r>
            <w:proofErr w:type="spellStart"/>
            <w:r w:rsidR="003E78D3" w:rsidRPr="00770948">
              <w:t>diphenyl</w:t>
            </w:r>
            <w:proofErr w:type="spellEnd"/>
            <w:r w:rsidR="003E78D3" w:rsidRPr="00770948">
              <w:t xml:space="preserve"> ether (PBDE) </w:t>
            </w:r>
          </w:p>
        </w:tc>
        <w:tc>
          <w:tcPr>
            <w:tcW w:w="992" w:type="dxa"/>
            <w:shd w:val="clear" w:color="auto" w:fill="auto"/>
          </w:tcPr>
          <w:p w14:paraId="2C66DFB4" w14:textId="0E319956" w:rsidR="003E78D3" w:rsidRDefault="003E78D3" w:rsidP="000A2BB5">
            <w:pPr>
              <w:widowControl w:val="0"/>
              <w:autoSpaceDE w:val="0"/>
              <w:autoSpaceDN w:val="0"/>
              <w:adjustRightInd w:val="0"/>
              <w:contextualSpacing/>
              <w:rPr>
                <w:lang w:val="en-GB"/>
              </w:rPr>
            </w:pPr>
          </w:p>
        </w:tc>
        <w:tc>
          <w:tcPr>
            <w:tcW w:w="1559" w:type="dxa"/>
            <w:shd w:val="clear" w:color="auto" w:fill="auto"/>
          </w:tcPr>
          <w:p w14:paraId="01A0CBD2" w14:textId="77777777" w:rsidR="003E78D3" w:rsidRDefault="003E78D3" w:rsidP="000A2BB5">
            <w:pPr>
              <w:widowControl w:val="0"/>
              <w:autoSpaceDE w:val="0"/>
              <w:autoSpaceDN w:val="0"/>
              <w:adjustRightInd w:val="0"/>
              <w:contextualSpacing/>
              <w:rPr>
                <w:lang w:val="en-GB"/>
              </w:rPr>
            </w:pPr>
          </w:p>
        </w:tc>
      </w:tr>
      <w:tr w:rsidR="003E78D3" w14:paraId="2862D526" w14:textId="77777777" w:rsidTr="000E2FF0">
        <w:tc>
          <w:tcPr>
            <w:tcW w:w="5637" w:type="dxa"/>
            <w:shd w:val="clear" w:color="auto" w:fill="auto"/>
          </w:tcPr>
          <w:p w14:paraId="1D9FCEE9" w14:textId="3018E498" w:rsidR="003E78D3" w:rsidRPr="001C021C" w:rsidRDefault="003E78D3" w:rsidP="000A2BB5">
            <w:pPr>
              <w:rPr>
                <w:lang w:eastAsia="en-GB"/>
              </w:rPr>
            </w:pPr>
            <w:r w:rsidRPr="001C021C">
              <w:rPr>
                <w:lang w:eastAsia="en-GB"/>
              </w:rPr>
              <w:t>EWC European Waste Catalo</w:t>
            </w:r>
            <w:r>
              <w:rPr>
                <w:lang w:eastAsia="en-GB"/>
              </w:rPr>
              <w:t>gue: Deleterious substances</w:t>
            </w:r>
          </w:p>
        </w:tc>
        <w:tc>
          <w:tcPr>
            <w:tcW w:w="2268" w:type="dxa"/>
            <w:shd w:val="clear" w:color="auto" w:fill="auto"/>
          </w:tcPr>
          <w:p w14:paraId="63267AAB"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16D18D86" w14:textId="299563E8" w:rsidR="003E78D3" w:rsidRDefault="003E78D3" w:rsidP="000A2BB5">
            <w:pPr>
              <w:widowControl w:val="0"/>
              <w:autoSpaceDE w:val="0"/>
              <w:autoSpaceDN w:val="0"/>
              <w:adjustRightInd w:val="0"/>
              <w:contextualSpacing/>
              <w:rPr>
                <w:lang w:val="en-GB"/>
              </w:rPr>
            </w:pPr>
          </w:p>
        </w:tc>
        <w:tc>
          <w:tcPr>
            <w:tcW w:w="1559" w:type="dxa"/>
            <w:shd w:val="clear" w:color="auto" w:fill="auto"/>
          </w:tcPr>
          <w:p w14:paraId="002F0F19" w14:textId="77777777" w:rsidR="003E78D3" w:rsidRDefault="003E78D3" w:rsidP="000A2BB5">
            <w:pPr>
              <w:widowControl w:val="0"/>
              <w:autoSpaceDE w:val="0"/>
              <w:autoSpaceDN w:val="0"/>
              <w:adjustRightInd w:val="0"/>
              <w:contextualSpacing/>
              <w:rPr>
                <w:lang w:val="en-GB"/>
              </w:rPr>
            </w:pPr>
          </w:p>
        </w:tc>
      </w:tr>
      <w:tr w:rsidR="003E78D3" w14:paraId="18EAFD06" w14:textId="77777777" w:rsidTr="000E2FF0">
        <w:tc>
          <w:tcPr>
            <w:tcW w:w="5637" w:type="dxa"/>
            <w:shd w:val="clear" w:color="auto" w:fill="auto"/>
          </w:tcPr>
          <w:p w14:paraId="2094FF4F" w14:textId="3596EC97" w:rsidR="003E78D3" w:rsidRPr="001C021C" w:rsidRDefault="003B3989" w:rsidP="000A2BB5">
            <w:pPr>
              <w:rPr>
                <w:lang w:eastAsia="en-GB"/>
              </w:rPr>
            </w:pPr>
            <w:hyperlink r:id="rId22" w:history="1">
              <w:r w:rsidR="006A0FC5" w:rsidRPr="005F764C">
                <w:rPr>
                  <w:rStyle w:val="Hyperlink"/>
                  <w:rFonts w:cs="Arial"/>
                  <w:bCs/>
                  <w:sz w:val="16"/>
                  <w:lang w:eastAsia="en-GB"/>
                </w:rPr>
                <w:t>http://www.environ.ie/en/Publications/Environment/Waste/WEEE/FileDownLoad,1343,en.pdf</w:t>
              </w:r>
            </w:hyperlink>
            <w:r w:rsidR="006A0FC5">
              <w:rPr>
                <w:bCs/>
                <w:sz w:val="16"/>
                <w:lang w:eastAsia="en-GB"/>
              </w:rPr>
              <w:t xml:space="preserve"> </w:t>
            </w:r>
          </w:p>
        </w:tc>
        <w:tc>
          <w:tcPr>
            <w:tcW w:w="2268" w:type="dxa"/>
            <w:shd w:val="clear" w:color="auto" w:fill="auto"/>
          </w:tcPr>
          <w:p w14:paraId="794081CE"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0F133379" w14:textId="563CE596" w:rsidR="003E78D3" w:rsidRDefault="003E78D3" w:rsidP="000A2BB5">
            <w:pPr>
              <w:widowControl w:val="0"/>
              <w:autoSpaceDE w:val="0"/>
              <w:autoSpaceDN w:val="0"/>
              <w:adjustRightInd w:val="0"/>
              <w:contextualSpacing/>
              <w:rPr>
                <w:lang w:val="en-GB"/>
              </w:rPr>
            </w:pPr>
          </w:p>
        </w:tc>
        <w:tc>
          <w:tcPr>
            <w:tcW w:w="1559" w:type="dxa"/>
            <w:shd w:val="clear" w:color="auto" w:fill="auto"/>
          </w:tcPr>
          <w:p w14:paraId="6EAA5E27" w14:textId="77777777" w:rsidR="003E78D3" w:rsidRDefault="003E78D3" w:rsidP="000A2BB5">
            <w:pPr>
              <w:widowControl w:val="0"/>
              <w:autoSpaceDE w:val="0"/>
              <w:autoSpaceDN w:val="0"/>
              <w:adjustRightInd w:val="0"/>
              <w:contextualSpacing/>
              <w:rPr>
                <w:lang w:val="en-GB"/>
              </w:rPr>
            </w:pPr>
          </w:p>
        </w:tc>
      </w:tr>
      <w:tr w:rsidR="003E78D3" w14:paraId="18AE93E3" w14:textId="77777777" w:rsidTr="000E2FF0">
        <w:tc>
          <w:tcPr>
            <w:tcW w:w="5637" w:type="dxa"/>
            <w:shd w:val="clear" w:color="auto" w:fill="auto"/>
          </w:tcPr>
          <w:p w14:paraId="6B6E0614" w14:textId="77777777" w:rsidR="003E78D3" w:rsidRPr="00770948" w:rsidRDefault="003E78D3" w:rsidP="000A2BB5">
            <w:pPr>
              <w:rPr>
                <w:bCs/>
                <w:sz w:val="16"/>
                <w:lang w:eastAsia="en-GB"/>
              </w:rPr>
            </w:pPr>
          </w:p>
        </w:tc>
        <w:tc>
          <w:tcPr>
            <w:tcW w:w="2268" w:type="dxa"/>
            <w:shd w:val="clear" w:color="auto" w:fill="auto"/>
          </w:tcPr>
          <w:p w14:paraId="76EC2F57"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5DE10308" w14:textId="77777777" w:rsidR="003E78D3" w:rsidRDefault="003E78D3" w:rsidP="000A2BB5">
            <w:pPr>
              <w:widowControl w:val="0"/>
              <w:autoSpaceDE w:val="0"/>
              <w:autoSpaceDN w:val="0"/>
              <w:adjustRightInd w:val="0"/>
              <w:contextualSpacing/>
              <w:rPr>
                <w:lang w:val="en-GB"/>
              </w:rPr>
            </w:pPr>
          </w:p>
        </w:tc>
        <w:tc>
          <w:tcPr>
            <w:tcW w:w="1559" w:type="dxa"/>
            <w:shd w:val="clear" w:color="auto" w:fill="auto"/>
          </w:tcPr>
          <w:p w14:paraId="1C3E2F70" w14:textId="77777777" w:rsidR="003E78D3" w:rsidRDefault="003E78D3" w:rsidP="000A2BB5">
            <w:pPr>
              <w:widowControl w:val="0"/>
              <w:autoSpaceDE w:val="0"/>
              <w:autoSpaceDN w:val="0"/>
              <w:adjustRightInd w:val="0"/>
              <w:contextualSpacing/>
              <w:rPr>
                <w:lang w:val="en-GB"/>
              </w:rPr>
            </w:pPr>
          </w:p>
        </w:tc>
      </w:tr>
      <w:tr w:rsidR="003E78D3" w14:paraId="1BDEE8F2" w14:textId="77777777" w:rsidTr="000E2FF0">
        <w:tc>
          <w:tcPr>
            <w:tcW w:w="5637" w:type="dxa"/>
            <w:shd w:val="clear" w:color="auto" w:fill="auto"/>
          </w:tcPr>
          <w:p w14:paraId="4DB45AD2" w14:textId="4B93D43C" w:rsidR="003E78D3" w:rsidRPr="001C021C" w:rsidRDefault="003E78D3" w:rsidP="000A2BB5">
            <w:pPr>
              <w:rPr>
                <w:lang w:eastAsia="en-GB"/>
              </w:rPr>
            </w:pPr>
            <w:proofErr w:type="spellStart"/>
            <w:r>
              <w:rPr>
                <w:lang w:eastAsia="en-GB"/>
              </w:rPr>
              <w:t>ToxList</w:t>
            </w:r>
            <w:proofErr w:type="spellEnd"/>
            <w:r>
              <w:rPr>
                <w:lang w:eastAsia="en-GB"/>
              </w:rPr>
              <w:t xml:space="preserve"> (8000)</w:t>
            </w:r>
          </w:p>
        </w:tc>
        <w:tc>
          <w:tcPr>
            <w:tcW w:w="2268" w:type="dxa"/>
            <w:shd w:val="clear" w:color="auto" w:fill="auto"/>
          </w:tcPr>
          <w:p w14:paraId="106A8CD4"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1B0D0614" w14:textId="3AC0C5A1" w:rsidR="003E78D3" w:rsidRDefault="003E78D3" w:rsidP="000A2BB5">
            <w:pPr>
              <w:widowControl w:val="0"/>
              <w:autoSpaceDE w:val="0"/>
              <w:autoSpaceDN w:val="0"/>
              <w:adjustRightInd w:val="0"/>
              <w:contextualSpacing/>
              <w:rPr>
                <w:lang w:val="en-GB"/>
              </w:rPr>
            </w:pPr>
          </w:p>
        </w:tc>
        <w:tc>
          <w:tcPr>
            <w:tcW w:w="1559" w:type="dxa"/>
            <w:shd w:val="clear" w:color="auto" w:fill="auto"/>
          </w:tcPr>
          <w:p w14:paraId="5DAEF44C" w14:textId="77777777" w:rsidR="003E78D3" w:rsidRDefault="003E78D3" w:rsidP="000A2BB5">
            <w:pPr>
              <w:widowControl w:val="0"/>
              <w:autoSpaceDE w:val="0"/>
              <w:autoSpaceDN w:val="0"/>
              <w:adjustRightInd w:val="0"/>
              <w:contextualSpacing/>
              <w:rPr>
                <w:lang w:val="en-GB"/>
              </w:rPr>
            </w:pPr>
          </w:p>
        </w:tc>
      </w:tr>
      <w:tr w:rsidR="003E78D3" w14:paraId="0433D3B0" w14:textId="77777777" w:rsidTr="000E2FF0">
        <w:tc>
          <w:tcPr>
            <w:tcW w:w="5637" w:type="dxa"/>
            <w:shd w:val="clear" w:color="auto" w:fill="auto"/>
          </w:tcPr>
          <w:p w14:paraId="73E35ED0" w14:textId="1688CA84" w:rsidR="003E78D3" w:rsidRDefault="003B3989" w:rsidP="000A2BB5">
            <w:pPr>
              <w:rPr>
                <w:lang w:eastAsia="en-GB"/>
              </w:rPr>
            </w:pPr>
            <w:hyperlink r:id="rId23" w:history="1">
              <w:r w:rsidR="003E78D3" w:rsidRPr="00CA3C29">
                <w:rPr>
                  <w:rStyle w:val="Hyperlink"/>
                  <w:rFonts w:cs="Arial"/>
                  <w:bCs/>
                  <w:lang w:eastAsia="en-GB"/>
                </w:rPr>
                <w:t>http://www.toxlist.com</w:t>
              </w:r>
            </w:hyperlink>
            <w:r w:rsidR="003E78D3">
              <w:rPr>
                <w:bCs/>
                <w:lang w:eastAsia="en-GB"/>
              </w:rPr>
              <w:t xml:space="preserve"> </w:t>
            </w:r>
          </w:p>
        </w:tc>
        <w:tc>
          <w:tcPr>
            <w:tcW w:w="2268" w:type="dxa"/>
            <w:shd w:val="clear" w:color="auto" w:fill="auto"/>
          </w:tcPr>
          <w:p w14:paraId="17853BA5"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74B95A01" w14:textId="62A96499" w:rsidR="003E78D3" w:rsidRDefault="003E78D3" w:rsidP="000A2BB5">
            <w:pPr>
              <w:widowControl w:val="0"/>
              <w:autoSpaceDE w:val="0"/>
              <w:autoSpaceDN w:val="0"/>
              <w:adjustRightInd w:val="0"/>
              <w:contextualSpacing/>
              <w:rPr>
                <w:lang w:val="en-GB"/>
              </w:rPr>
            </w:pPr>
          </w:p>
        </w:tc>
        <w:tc>
          <w:tcPr>
            <w:tcW w:w="1559" w:type="dxa"/>
            <w:shd w:val="clear" w:color="auto" w:fill="auto"/>
          </w:tcPr>
          <w:p w14:paraId="05BECFBA" w14:textId="77777777" w:rsidR="003E78D3" w:rsidRDefault="003E78D3" w:rsidP="000A2BB5">
            <w:pPr>
              <w:widowControl w:val="0"/>
              <w:autoSpaceDE w:val="0"/>
              <w:autoSpaceDN w:val="0"/>
              <w:adjustRightInd w:val="0"/>
              <w:contextualSpacing/>
              <w:rPr>
                <w:lang w:val="en-GB"/>
              </w:rPr>
            </w:pPr>
          </w:p>
        </w:tc>
      </w:tr>
      <w:tr w:rsidR="003E78D3" w14:paraId="1427A421" w14:textId="77777777" w:rsidTr="000E2FF0">
        <w:tc>
          <w:tcPr>
            <w:tcW w:w="5637" w:type="dxa"/>
            <w:shd w:val="clear" w:color="auto" w:fill="auto"/>
          </w:tcPr>
          <w:p w14:paraId="6CFFA9E7" w14:textId="40D8AD2E" w:rsidR="003E78D3" w:rsidRPr="00057C9D" w:rsidRDefault="003E78D3" w:rsidP="000A2BB5">
            <w:pPr>
              <w:rPr>
                <w:b/>
                <w:lang w:eastAsia="en-GB"/>
              </w:rPr>
            </w:pPr>
            <w:r w:rsidRPr="00057C9D">
              <w:rPr>
                <w:b/>
                <w:lang w:eastAsia="en-GB"/>
              </w:rPr>
              <w:t xml:space="preserve">Materials Groups: </w:t>
            </w:r>
          </w:p>
        </w:tc>
        <w:tc>
          <w:tcPr>
            <w:tcW w:w="2268" w:type="dxa"/>
            <w:shd w:val="clear" w:color="auto" w:fill="auto"/>
          </w:tcPr>
          <w:p w14:paraId="5E6FADA8"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272600F3" w14:textId="6D4DD84B" w:rsidR="003E78D3" w:rsidRDefault="003E78D3" w:rsidP="000A2BB5">
            <w:pPr>
              <w:widowControl w:val="0"/>
              <w:autoSpaceDE w:val="0"/>
              <w:autoSpaceDN w:val="0"/>
              <w:adjustRightInd w:val="0"/>
              <w:contextualSpacing/>
              <w:rPr>
                <w:lang w:val="en-GB"/>
              </w:rPr>
            </w:pPr>
          </w:p>
        </w:tc>
        <w:tc>
          <w:tcPr>
            <w:tcW w:w="1559" w:type="dxa"/>
            <w:shd w:val="clear" w:color="auto" w:fill="auto"/>
          </w:tcPr>
          <w:p w14:paraId="77FF31D5" w14:textId="77777777" w:rsidR="003E78D3" w:rsidRDefault="003E78D3" w:rsidP="000A2BB5">
            <w:pPr>
              <w:widowControl w:val="0"/>
              <w:autoSpaceDE w:val="0"/>
              <w:autoSpaceDN w:val="0"/>
              <w:adjustRightInd w:val="0"/>
              <w:contextualSpacing/>
              <w:rPr>
                <w:lang w:val="en-GB"/>
              </w:rPr>
            </w:pPr>
          </w:p>
        </w:tc>
      </w:tr>
      <w:tr w:rsidR="003E78D3" w14:paraId="6C94EE7E" w14:textId="77777777" w:rsidTr="000E2FF0">
        <w:tc>
          <w:tcPr>
            <w:tcW w:w="5637" w:type="dxa"/>
            <w:shd w:val="clear" w:color="auto" w:fill="auto"/>
          </w:tcPr>
          <w:p w14:paraId="764C3B7E" w14:textId="0CA3C163" w:rsidR="003E78D3" w:rsidRDefault="003E78D3" w:rsidP="000A2BB5">
            <w:pPr>
              <w:widowControl w:val="0"/>
              <w:autoSpaceDE w:val="0"/>
              <w:autoSpaceDN w:val="0"/>
              <w:adjustRightInd w:val="0"/>
              <w:contextualSpacing/>
              <w:rPr>
                <w:lang w:val="en-GB"/>
              </w:rPr>
            </w:pPr>
            <w:r>
              <w:rPr>
                <w:lang w:val="en-GB"/>
              </w:rPr>
              <w:t>Plasticisers</w:t>
            </w:r>
          </w:p>
        </w:tc>
        <w:tc>
          <w:tcPr>
            <w:tcW w:w="2268" w:type="dxa"/>
            <w:shd w:val="clear" w:color="auto" w:fill="auto"/>
          </w:tcPr>
          <w:p w14:paraId="47B4C669"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6593558B" w14:textId="7D65DBF8" w:rsidR="003E78D3" w:rsidRDefault="003E78D3" w:rsidP="000A2BB5">
            <w:pPr>
              <w:widowControl w:val="0"/>
              <w:autoSpaceDE w:val="0"/>
              <w:autoSpaceDN w:val="0"/>
              <w:adjustRightInd w:val="0"/>
              <w:contextualSpacing/>
              <w:rPr>
                <w:lang w:val="en-GB"/>
              </w:rPr>
            </w:pPr>
          </w:p>
        </w:tc>
        <w:tc>
          <w:tcPr>
            <w:tcW w:w="1559" w:type="dxa"/>
            <w:shd w:val="clear" w:color="auto" w:fill="auto"/>
          </w:tcPr>
          <w:p w14:paraId="6045B09A" w14:textId="77777777" w:rsidR="003E78D3" w:rsidRDefault="003E78D3" w:rsidP="000A2BB5">
            <w:pPr>
              <w:widowControl w:val="0"/>
              <w:autoSpaceDE w:val="0"/>
              <w:autoSpaceDN w:val="0"/>
              <w:adjustRightInd w:val="0"/>
              <w:contextualSpacing/>
              <w:rPr>
                <w:lang w:val="en-GB"/>
              </w:rPr>
            </w:pPr>
          </w:p>
        </w:tc>
      </w:tr>
      <w:tr w:rsidR="003E78D3" w14:paraId="551B43F9" w14:textId="77777777" w:rsidTr="000E2FF0">
        <w:tc>
          <w:tcPr>
            <w:tcW w:w="5637" w:type="dxa"/>
            <w:shd w:val="clear" w:color="auto" w:fill="auto"/>
          </w:tcPr>
          <w:p w14:paraId="288E3CDA" w14:textId="013E9DC1" w:rsidR="003E78D3" w:rsidRDefault="003E78D3" w:rsidP="000A2BB5">
            <w:pPr>
              <w:widowControl w:val="0"/>
              <w:autoSpaceDE w:val="0"/>
              <w:autoSpaceDN w:val="0"/>
              <w:adjustRightInd w:val="0"/>
              <w:contextualSpacing/>
              <w:rPr>
                <w:lang w:val="en-GB"/>
              </w:rPr>
            </w:pPr>
            <w:r>
              <w:rPr>
                <w:lang w:val="en-GB"/>
              </w:rPr>
              <w:t>Phthalates</w:t>
            </w:r>
          </w:p>
        </w:tc>
        <w:tc>
          <w:tcPr>
            <w:tcW w:w="2268" w:type="dxa"/>
            <w:shd w:val="clear" w:color="auto" w:fill="auto"/>
          </w:tcPr>
          <w:p w14:paraId="2D634828"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73C15261" w14:textId="7D2C73CC" w:rsidR="003E78D3" w:rsidRDefault="003E78D3" w:rsidP="000A2BB5">
            <w:pPr>
              <w:widowControl w:val="0"/>
              <w:autoSpaceDE w:val="0"/>
              <w:autoSpaceDN w:val="0"/>
              <w:adjustRightInd w:val="0"/>
              <w:contextualSpacing/>
              <w:rPr>
                <w:lang w:val="en-GB"/>
              </w:rPr>
            </w:pPr>
          </w:p>
        </w:tc>
        <w:tc>
          <w:tcPr>
            <w:tcW w:w="1559" w:type="dxa"/>
            <w:shd w:val="clear" w:color="auto" w:fill="auto"/>
          </w:tcPr>
          <w:p w14:paraId="5A82559D" w14:textId="77777777" w:rsidR="003E78D3" w:rsidRDefault="003E78D3" w:rsidP="000A2BB5">
            <w:pPr>
              <w:widowControl w:val="0"/>
              <w:autoSpaceDE w:val="0"/>
              <w:autoSpaceDN w:val="0"/>
              <w:adjustRightInd w:val="0"/>
              <w:contextualSpacing/>
              <w:rPr>
                <w:lang w:val="en-GB"/>
              </w:rPr>
            </w:pPr>
          </w:p>
        </w:tc>
      </w:tr>
      <w:tr w:rsidR="003E78D3" w14:paraId="00382C92" w14:textId="77777777" w:rsidTr="000E2FF0">
        <w:tc>
          <w:tcPr>
            <w:tcW w:w="5637" w:type="dxa"/>
            <w:shd w:val="clear" w:color="auto" w:fill="auto"/>
          </w:tcPr>
          <w:p w14:paraId="18F90E67" w14:textId="53789F7E" w:rsidR="003E78D3" w:rsidRPr="00057C9D" w:rsidRDefault="003E78D3" w:rsidP="000A2BB5">
            <w:pPr>
              <w:widowControl w:val="0"/>
              <w:autoSpaceDE w:val="0"/>
              <w:autoSpaceDN w:val="0"/>
              <w:adjustRightInd w:val="0"/>
              <w:contextualSpacing/>
              <w:rPr>
                <w:b/>
                <w:lang w:val="en-GB"/>
              </w:rPr>
            </w:pPr>
            <w:r w:rsidRPr="00057C9D">
              <w:rPr>
                <w:b/>
                <w:lang w:eastAsia="en-GB"/>
              </w:rPr>
              <w:t>Individual materials:</w:t>
            </w:r>
          </w:p>
        </w:tc>
        <w:tc>
          <w:tcPr>
            <w:tcW w:w="2268" w:type="dxa"/>
            <w:shd w:val="clear" w:color="auto" w:fill="auto"/>
          </w:tcPr>
          <w:p w14:paraId="5F7EC377" w14:textId="77777777" w:rsidR="003E78D3" w:rsidRDefault="003E78D3" w:rsidP="000A2BB5">
            <w:pPr>
              <w:widowControl w:val="0"/>
              <w:autoSpaceDE w:val="0"/>
              <w:autoSpaceDN w:val="0"/>
              <w:adjustRightInd w:val="0"/>
              <w:contextualSpacing/>
              <w:rPr>
                <w:lang w:val="en-GB"/>
              </w:rPr>
            </w:pPr>
          </w:p>
        </w:tc>
        <w:tc>
          <w:tcPr>
            <w:tcW w:w="992" w:type="dxa"/>
            <w:shd w:val="clear" w:color="auto" w:fill="auto"/>
          </w:tcPr>
          <w:p w14:paraId="25AA3DC4" w14:textId="54D3E180" w:rsidR="003E78D3" w:rsidRDefault="003E78D3" w:rsidP="000A2BB5">
            <w:pPr>
              <w:widowControl w:val="0"/>
              <w:autoSpaceDE w:val="0"/>
              <w:autoSpaceDN w:val="0"/>
              <w:adjustRightInd w:val="0"/>
              <w:contextualSpacing/>
              <w:rPr>
                <w:lang w:val="en-GB"/>
              </w:rPr>
            </w:pPr>
          </w:p>
        </w:tc>
        <w:tc>
          <w:tcPr>
            <w:tcW w:w="1559" w:type="dxa"/>
            <w:shd w:val="clear" w:color="auto" w:fill="auto"/>
          </w:tcPr>
          <w:p w14:paraId="0F105276" w14:textId="77777777" w:rsidR="003E78D3" w:rsidRDefault="003E78D3" w:rsidP="000A2BB5">
            <w:pPr>
              <w:widowControl w:val="0"/>
              <w:autoSpaceDE w:val="0"/>
              <w:autoSpaceDN w:val="0"/>
              <w:adjustRightInd w:val="0"/>
              <w:contextualSpacing/>
              <w:rPr>
                <w:lang w:val="en-GB"/>
              </w:rPr>
            </w:pPr>
          </w:p>
        </w:tc>
      </w:tr>
      <w:tr w:rsidR="003E78D3" w14:paraId="4AF8BD0C" w14:textId="77777777" w:rsidTr="000E2FF0">
        <w:tc>
          <w:tcPr>
            <w:tcW w:w="5637" w:type="dxa"/>
            <w:shd w:val="clear" w:color="auto" w:fill="auto"/>
          </w:tcPr>
          <w:p w14:paraId="163B7586" w14:textId="18A4255D" w:rsidR="003E78D3" w:rsidRPr="0031251B" w:rsidRDefault="003E78D3" w:rsidP="000B1B07">
            <w:pPr>
              <w:widowControl w:val="0"/>
              <w:autoSpaceDE w:val="0"/>
              <w:autoSpaceDN w:val="0"/>
              <w:adjustRightInd w:val="0"/>
              <w:contextualSpacing/>
              <w:rPr>
                <w:lang w:eastAsia="en-GB"/>
              </w:rPr>
            </w:pPr>
            <w:r w:rsidRPr="0031251B">
              <w:rPr>
                <w:lang w:eastAsia="en-GB"/>
              </w:rPr>
              <w:t>(</w:t>
            </w:r>
            <w:proofErr w:type="gramStart"/>
            <w:r w:rsidR="000B1B07">
              <w:rPr>
                <w:lang w:eastAsia="en-GB"/>
              </w:rPr>
              <w:t>e</w:t>
            </w:r>
            <w:proofErr w:type="gramEnd"/>
            <w:r w:rsidR="000B1B07">
              <w:rPr>
                <w:lang w:eastAsia="en-GB"/>
              </w:rPr>
              <w:t>.g.</w:t>
            </w:r>
            <w:r w:rsidR="006A0FC5">
              <w:rPr>
                <w:lang w:eastAsia="en-GB"/>
              </w:rPr>
              <w:t xml:space="preserve"> used </w:t>
            </w:r>
            <w:r w:rsidRPr="0031251B">
              <w:rPr>
                <w:lang w:eastAsia="en-GB"/>
              </w:rPr>
              <w:t>in PVC)</w:t>
            </w:r>
          </w:p>
        </w:tc>
        <w:tc>
          <w:tcPr>
            <w:tcW w:w="2268" w:type="dxa"/>
            <w:shd w:val="clear" w:color="auto" w:fill="auto"/>
          </w:tcPr>
          <w:p w14:paraId="791AE2E3" w14:textId="77777777" w:rsidR="003E78D3" w:rsidRDefault="003E78D3" w:rsidP="008F0BB5">
            <w:pPr>
              <w:widowControl w:val="0"/>
              <w:autoSpaceDE w:val="0"/>
              <w:autoSpaceDN w:val="0"/>
              <w:adjustRightInd w:val="0"/>
              <w:contextualSpacing/>
              <w:rPr>
                <w:lang w:eastAsia="en-GB"/>
              </w:rPr>
            </w:pPr>
            <w:r w:rsidRPr="0031251B">
              <w:rPr>
                <w:lang w:eastAsia="en-GB"/>
              </w:rPr>
              <w:t xml:space="preserve">DEHP </w:t>
            </w:r>
          </w:p>
          <w:p w14:paraId="121761EB" w14:textId="28791494" w:rsidR="001C00D4" w:rsidRPr="000B1B07" w:rsidRDefault="000B1B07" w:rsidP="008F0BB5">
            <w:pPr>
              <w:widowControl w:val="0"/>
              <w:autoSpaceDE w:val="0"/>
              <w:autoSpaceDN w:val="0"/>
              <w:adjustRightInd w:val="0"/>
              <w:contextualSpacing/>
              <w:rPr>
                <w:lang w:val="en-GB"/>
              </w:rPr>
            </w:pPr>
            <w:proofErr w:type="spellStart"/>
            <w:r w:rsidRPr="000B1B07">
              <w:rPr>
                <w:rFonts w:ascii="Helvetica" w:hAnsi="Helvetica" w:cs="Helvetica"/>
                <w:bCs/>
                <w:iCs/>
              </w:rPr>
              <w:t>B</w:t>
            </w:r>
            <w:r w:rsidR="001C00D4" w:rsidRPr="000B1B07">
              <w:rPr>
                <w:rFonts w:ascii="Helvetica" w:hAnsi="Helvetica" w:cs="Helvetica"/>
                <w:bCs/>
                <w:iCs/>
              </w:rPr>
              <w:t>is</w:t>
            </w:r>
            <w:proofErr w:type="spellEnd"/>
            <w:r w:rsidRPr="000B1B07">
              <w:rPr>
                <w:rFonts w:ascii="Helvetica" w:hAnsi="Helvetica" w:cs="Helvetica"/>
                <w:bCs/>
                <w:iCs/>
              </w:rPr>
              <w:t xml:space="preserve"> </w:t>
            </w:r>
            <w:r w:rsidR="001C00D4" w:rsidRPr="000B1B07">
              <w:rPr>
                <w:rFonts w:ascii="Helvetica" w:hAnsi="Helvetica" w:cs="Helvetica"/>
                <w:bCs/>
                <w:iCs/>
              </w:rPr>
              <w:t>(2-ethyl</w:t>
            </w:r>
            <w:r w:rsidRPr="000B1B07">
              <w:rPr>
                <w:rFonts w:ascii="Helvetica" w:hAnsi="Helvetica" w:cs="Helvetica"/>
                <w:bCs/>
                <w:iCs/>
              </w:rPr>
              <w:t xml:space="preserve"> </w:t>
            </w:r>
            <w:r w:rsidR="001C00D4" w:rsidRPr="000B1B07">
              <w:rPr>
                <w:rFonts w:ascii="Helvetica" w:hAnsi="Helvetica" w:cs="Helvetica"/>
                <w:bCs/>
                <w:iCs/>
              </w:rPr>
              <w:t>hexyl)</w:t>
            </w:r>
            <w:r w:rsidRPr="000B1B07">
              <w:rPr>
                <w:rFonts w:ascii="Helvetica" w:hAnsi="Helvetica" w:cs="Helvetica"/>
                <w:bCs/>
                <w:iCs/>
              </w:rPr>
              <w:t xml:space="preserve"> </w:t>
            </w:r>
            <w:r w:rsidR="001C00D4" w:rsidRPr="000B1B07">
              <w:rPr>
                <w:rFonts w:ascii="Helvetica" w:hAnsi="Helvetica" w:cs="Helvetica"/>
                <w:bCs/>
                <w:iCs/>
              </w:rPr>
              <w:t>phthalate</w:t>
            </w:r>
          </w:p>
        </w:tc>
        <w:tc>
          <w:tcPr>
            <w:tcW w:w="992" w:type="dxa"/>
            <w:shd w:val="clear" w:color="auto" w:fill="auto"/>
          </w:tcPr>
          <w:p w14:paraId="021864BC" w14:textId="1D1D8F83" w:rsidR="003E78D3" w:rsidRDefault="003E78D3" w:rsidP="000A2BB5">
            <w:pPr>
              <w:widowControl w:val="0"/>
              <w:autoSpaceDE w:val="0"/>
              <w:autoSpaceDN w:val="0"/>
              <w:adjustRightInd w:val="0"/>
              <w:contextualSpacing/>
              <w:rPr>
                <w:lang w:val="en-GB"/>
              </w:rPr>
            </w:pPr>
          </w:p>
        </w:tc>
        <w:tc>
          <w:tcPr>
            <w:tcW w:w="1559" w:type="dxa"/>
            <w:shd w:val="clear" w:color="auto" w:fill="auto"/>
          </w:tcPr>
          <w:p w14:paraId="7CDD259C" w14:textId="77777777" w:rsidR="003E78D3" w:rsidRDefault="003E78D3" w:rsidP="000A2BB5">
            <w:pPr>
              <w:widowControl w:val="0"/>
              <w:autoSpaceDE w:val="0"/>
              <w:autoSpaceDN w:val="0"/>
              <w:adjustRightInd w:val="0"/>
              <w:contextualSpacing/>
              <w:rPr>
                <w:lang w:val="en-GB"/>
              </w:rPr>
            </w:pPr>
          </w:p>
        </w:tc>
      </w:tr>
      <w:tr w:rsidR="003E78D3" w14:paraId="28199CA3" w14:textId="77777777" w:rsidTr="000E2FF0">
        <w:tc>
          <w:tcPr>
            <w:tcW w:w="5637" w:type="dxa"/>
            <w:shd w:val="clear" w:color="auto" w:fill="auto"/>
          </w:tcPr>
          <w:p w14:paraId="1053CEE7" w14:textId="4CD6349B" w:rsidR="003E78D3" w:rsidRPr="0031251B" w:rsidRDefault="00111A97" w:rsidP="000B1B07">
            <w:pPr>
              <w:widowControl w:val="0"/>
              <w:autoSpaceDE w:val="0"/>
              <w:autoSpaceDN w:val="0"/>
              <w:adjustRightInd w:val="0"/>
              <w:contextualSpacing/>
              <w:rPr>
                <w:lang w:eastAsia="en-GB"/>
              </w:rPr>
            </w:pPr>
            <w:r w:rsidRPr="0031251B">
              <w:rPr>
                <w:lang w:eastAsia="en-GB"/>
              </w:rPr>
              <w:t>(</w:t>
            </w:r>
            <w:proofErr w:type="gramStart"/>
            <w:r w:rsidR="000B1B07">
              <w:rPr>
                <w:lang w:eastAsia="en-GB"/>
              </w:rPr>
              <w:t>e</w:t>
            </w:r>
            <w:proofErr w:type="gramEnd"/>
            <w:r w:rsidR="000B1B07">
              <w:rPr>
                <w:lang w:eastAsia="en-GB"/>
              </w:rPr>
              <w:t>.g.</w:t>
            </w:r>
            <w:r>
              <w:rPr>
                <w:lang w:eastAsia="en-GB"/>
              </w:rPr>
              <w:t xml:space="preserve"> used </w:t>
            </w:r>
            <w:r w:rsidRPr="0031251B">
              <w:rPr>
                <w:lang w:eastAsia="en-GB"/>
              </w:rPr>
              <w:t>in PVC)</w:t>
            </w:r>
          </w:p>
        </w:tc>
        <w:tc>
          <w:tcPr>
            <w:tcW w:w="2268" w:type="dxa"/>
            <w:shd w:val="clear" w:color="auto" w:fill="auto"/>
          </w:tcPr>
          <w:p w14:paraId="4C870753" w14:textId="7330D118" w:rsidR="0067267E" w:rsidRPr="0067267E" w:rsidRDefault="0067267E" w:rsidP="008F0BB5">
            <w:pPr>
              <w:widowControl w:val="0"/>
              <w:autoSpaceDE w:val="0"/>
              <w:autoSpaceDN w:val="0"/>
              <w:adjustRightInd w:val="0"/>
              <w:contextualSpacing/>
              <w:rPr>
                <w:color w:val="001451"/>
              </w:rPr>
            </w:pPr>
            <w:r w:rsidRPr="0067267E">
              <w:rPr>
                <w:color w:val="001451"/>
              </w:rPr>
              <w:t>DPHP</w:t>
            </w:r>
          </w:p>
          <w:p w14:paraId="70E4637F" w14:textId="6F36E842" w:rsidR="003E78D3" w:rsidRDefault="0067267E" w:rsidP="008F0BB5">
            <w:pPr>
              <w:widowControl w:val="0"/>
              <w:autoSpaceDE w:val="0"/>
              <w:autoSpaceDN w:val="0"/>
              <w:adjustRightInd w:val="0"/>
              <w:contextualSpacing/>
              <w:rPr>
                <w:lang w:val="en-GB"/>
              </w:rPr>
            </w:pPr>
            <w:r w:rsidRPr="0067267E">
              <w:rPr>
                <w:color w:val="001451"/>
              </w:rPr>
              <w:t>Di</w:t>
            </w:r>
            <w:r w:rsidR="000B1B07">
              <w:rPr>
                <w:color w:val="001451"/>
              </w:rPr>
              <w:t xml:space="preserve"> </w:t>
            </w:r>
            <w:r w:rsidRPr="0067267E">
              <w:rPr>
                <w:color w:val="001451"/>
              </w:rPr>
              <w:t xml:space="preserve">(2-propyl </w:t>
            </w:r>
            <w:proofErr w:type="spellStart"/>
            <w:r w:rsidRPr="0067267E">
              <w:rPr>
                <w:color w:val="001451"/>
              </w:rPr>
              <w:t>heptyl</w:t>
            </w:r>
            <w:proofErr w:type="spellEnd"/>
            <w:r w:rsidRPr="0067267E">
              <w:rPr>
                <w:color w:val="001451"/>
              </w:rPr>
              <w:t>) phthalate</w:t>
            </w:r>
          </w:p>
        </w:tc>
        <w:tc>
          <w:tcPr>
            <w:tcW w:w="992" w:type="dxa"/>
            <w:shd w:val="clear" w:color="auto" w:fill="auto"/>
          </w:tcPr>
          <w:p w14:paraId="7A3521B2" w14:textId="2614393B" w:rsidR="003E78D3" w:rsidRDefault="003E78D3" w:rsidP="000A2BB5">
            <w:pPr>
              <w:widowControl w:val="0"/>
              <w:autoSpaceDE w:val="0"/>
              <w:autoSpaceDN w:val="0"/>
              <w:adjustRightInd w:val="0"/>
              <w:contextualSpacing/>
              <w:rPr>
                <w:lang w:val="en-GB"/>
              </w:rPr>
            </w:pPr>
          </w:p>
        </w:tc>
        <w:tc>
          <w:tcPr>
            <w:tcW w:w="1559" w:type="dxa"/>
            <w:shd w:val="clear" w:color="auto" w:fill="auto"/>
          </w:tcPr>
          <w:p w14:paraId="635AA931" w14:textId="77777777" w:rsidR="003E78D3" w:rsidRDefault="003E78D3" w:rsidP="000A2BB5">
            <w:pPr>
              <w:widowControl w:val="0"/>
              <w:autoSpaceDE w:val="0"/>
              <w:autoSpaceDN w:val="0"/>
              <w:adjustRightInd w:val="0"/>
              <w:contextualSpacing/>
              <w:rPr>
                <w:lang w:val="en-GB"/>
              </w:rPr>
            </w:pPr>
          </w:p>
        </w:tc>
      </w:tr>
      <w:tr w:rsidR="003E78D3" w14:paraId="54C6DE3A" w14:textId="77777777" w:rsidTr="000E2FF0">
        <w:tc>
          <w:tcPr>
            <w:tcW w:w="5637" w:type="dxa"/>
            <w:shd w:val="clear" w:color="auto" w:fill="auto"/>
          </w:tcPr>
          <w:p w14:paraId="75069E3B" w14:textId="3B2CCFF4" w:rsidR="003E78D3" w:rsidRPr="000B1B07" w:rsidRDefault="000B1B07" w:rsidP="000A2BB5">
            <w:pPr>
              <w:widowControl w:val="0"/>
              <w:autoSpaceDE w:val="0"/>
              <w:autoSpaceDN w:val="0"/>
              <w:adjustRightInd w:val="0"/>
              <w:contextualSpacing/>
              <w:rPr>
                <w:lang w:eastAsia="en-GB"/>
              </w:rPr>
            </w:pPr>
            <w:r>
              <w:rPr>
                <w:lang w:eastAsia="en-GB"/>
              </w:rPr>
              <w:t>(</w:t>
            </w:r>
            <w:proofErr w:type="gramStart"/>
            <w:r>
              <w:rPr>
                <w:lang w:eastAsia="en-GB"/>
              </w:rPr>
              <w:t>e</w:t>
            </w:r>
            <w:proofErr w:type="gramEnd"/>
            <w:r>
              <w:rPr>
                <w:lang w:eastAsia="en-GB"/>
              </w:rPr>
              <w:t xml:space="preserve">.g. </w:t>
            </w:r>
            <w:r w:rsidR="003E78D3" w:rsidRPr="000B1B07">
              <w:rPr>
                <w:lang w:eastAsia="en-GB"/>
              </w:rPr>
              <w:t>Stain repellent</w:t>
            </w:r>
            <w:r>
              <w:rPr>
                <w:lang w:eastAsia="en-GB"/>
              </w:rPr>
              <w:t>)</w:t>
            </w:r>
          </w:p>
        </w:tc>
        <w:tc>
          <w:tcPr>
            <w:tcW w:w="2268" w:type="dxa"/>
            <w:shd w:val="clear" w:color="auto" w:fill="auto"/>
          </w:tcPr>
          <w:p w14:paraId="54B739F4" w14:textId="5C1B611F" w:rsidR="003E78D3" w:rsidRDefault="003E78D3" w:rsidP="000A2BB5">
            <w:pPr>
              <w:widowControl w:val="0"/>
              <w:autoSpaceDE w:val="0"/>
              <w:autoSpaceDN w:val="0"/>
              <w:adjustRightInd w:val="0"/>
              <w:contextualSpacing/>
              <w:rPr>
                <w:lang w:val="en-GB"/>
              </w:rPr>
            </w:pPr>
            <w:proofErr w:type="spellStart"/>
            <w:proofErr w:type="gramStart"/>
            <w:r>
              <w:rPr>
                <w:rFonts w:ascii="Helvetica" w:hAnsi="Helvetica" w:cs="Helvetica"/>
              </w:rPr>
              <w:t>fluoropolymer</w:t>
            </w:r>
            <w:proofErr w:type="spellEnd"/>
            <w:proofErr w:type="gramEnd"/>
          </w:p>
        </w:tc>
        <w:tc>
          <w:tcPr>
            <w:tcW w:w="992" w:type="dxa"/>
            <w:shd w:val="clear" w:color="auto" w:fill="auto"/>
          </w:tcPr>
          <w:p w14:paraId="19F144D5" w14:textId="04CA01E4" w:rsidR="003E78D3" w:rsidRDefault="003E78D3" w:rsidP="000A2BB5">
            <w:pPr>
              <w:widowControl w:val="0"/>
              <w:autoSpaceDE w:val="0"/>
              <w:autoSpaceDN w:val="0"/>
              <w:adjustRightInd w:val="0"/>
              <w:contextualSpacing/>
              <w:rPr>
                <w:lang w:val="en-GB"/>
              </w:rPr>
            </w:pPr>
          </w:p>
        </w:tc>
        <w:tc>
          <w:tcPr>
            <w:tcW w:w="1559" w:type="dxa"/>
            <w:shd w:val="clear" w:color="auto" w:fill="auto"/>
          </w:tcPr>
          <w:p w14:paraId="57EA5B8C" w14:textId="77777777" w:rsidR="003E78D3" w:rsidRDefault="003E78D3" w:rsidP="000A2BB5">
            <w:pPr>
              <w:widowControl w:val="0"/>
              <w:autoSpaceDE w:val="0"/>
              <w:autoSpaceDN w:val="0"/>
              <w:adjustRightInd w:val="0"/>
              <w:contextualSpacing/>
              <w:rPr>
                <w:lang w:val="en-GB"/>
              </w:rPr>
            </w:pPr>
          </w:p>
        </w:tc>
      </w:tr>
    </w:tbl>
    <w:p w14:paraId="1B8ECF5B" w14:textId="00094557" w:rsidR="00626DE0" w:rsidRPr="0040539A" w:rsidRDefault="005B6821" w:rsidP="0040539A">
      <w:pPr>
        <w:widowControl w:val="0"/>
        <w:autoSpaceDE w:val="0"/>
        <w:autoSpaceDN w:val="0"/>
        <w:adjustRightInd w:val="0"/>
        <w:contextualSpacing/>
        <w:rPr>
          <w:b/>
          <w:bCs/>
          <w:lang w:val="en-GB"/>
        </w:rPr>
      </w:pPr>
      <w:r w:rsidRPr="00924429">
        <w:rPr>
          <w:b/>
          <w:bCs/>
          <w:lang w:val="en-GB"/>
        </w:rPr>
        <w:t xml:space="preserve">END OF </w:t>
      </w:r>
      <w:r w:rsidR="00477890">
        <w:rPr>
          <w:b/>
          <w:bCs/>
          <w:lang w:val="en-GB"/>
        </w:rPr>
        <w:t>J A90 A DRR</w:t>
      </w:r>
      <w:r w:rsidRPr="00924429">
        <w:rPr>
          <w:b/>
          <w:bCs/>
          <w:lang w:val="en-GB"/>
        </w:rPr>
        <w:t xml:space="preserve"> APPENDIX: DECLARATION ON </w:t>
      </w:r>
      <w:r w:rsidR="008F0BB5">
        <w:rPr>
          <w:b/>
          <w:bCs/>
          <w:lang w:val="en-GB"/>
        </w:rPr>
        <w:t>REACH REQUIREMENTS</w:t>
      </w:r>
      <w:r w:rsidRPr="00924429">
        <w:rPr>
          <w:b/>
          <w:bCs/>
          <w:lang w:val="en-GB"/>
        </w:rPr>
        <w:t>.</w:t>
      </w:r>
    </w:p>
    <w:sectPr w:rsidR="00626DE0" w:rsidRPr="0040539A" w:rsidSect="000E2FF0">
      <w:pgSz w:w="11906" w:h="16838" w:code="9"/>
      <w:pgMar w:top="851" w:right="567" w:bottom="1134" w:left="992"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C04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displayVerticalDrawingGridEvery w:val="2"/>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C6"/>
    <w:rsid w:val="00026774"/>
    <w:rsid w:val="000333C9"/>
    <w:rsid w:val="00045278"/>
    <w:rsid w:val="00057C9D"/>
    <w:rsid w:val="00060C6E"/>
    <w:rsid w:val="00073613"/>
    <w:rsid w:val="00091F7F"/>
    <w:rsid w:val="000A2BB5"/>
    <w:rsid w:val="000B1B07"/>
    <w:rsid w:val="000C26C5"/>
    <w:rsid w:val="000D11F1"/>
    <w:rsid w:val="000D1D56"/>
    <w:rsid w:val="000E2FF0"/>
    <w:rsid w:val="00111A97"/>
    <w:rsid w:val="00124DC3"/>
    <w:rsid w:val="0016258F"/>
    <w:rsid w:val="00195F5B"/>
    <w:rsid w:val="001C00D4"/>
    <w:rsid w:val="001C444E"/>
    <w:rsid w:val="001D7552"/>
    <w:rsid w:val="00234187"/>
    <w:rsid w:val="0024576F"/>
    <w:rsid w:val="00250826"/>
    <w:rsid w:val="002522DD"/>
    <w:rsid w:val="00254926"/>
    <w:rsid w:val="00257819"/>
    <w:rsid w:val="00266F90"/>
    <w:rsid w:val="00280694"/>
    <w:rsid w:val="00285036"/>
    <w:rsid w:val="002851CD"/>
    <w:rsid w:val="00294353"/>
    <w:rsid w:val="002C5A4D"/>
    <w:rsid w:val="0031251B"/>
    <w:rsid w:val="00333FC7"/>
    <w:rsid w:val="003341DD"/>
    <w:rsid w:val="00337A18"/>
    <w:rsid w:val="00337E8E"/>
    <w:rsid w:val="003563BF"/>
    <w:rsid w:val="003B3989"/>
    <w:rsid w:val="003B421A"/>
    <w:rsid w:val="003C7C6A"/>
    <w:rsid w:val="003E78D3"/>
    <w:rsid w:val="003F4E6A"/>
    <w:rsid w:val="004039B6"/>
    <w:rsid w:val="0040539A"/>
    <w:rsid w:val="00473D02"/>
    <w:rsid w:val="00475122"/>
    <w:rsid w:val="00477890"/>
    <w:rsid w:val="004809F4"/>
    <w:rsid w:val="00485F62"/>
    <w:rsid w:val="004D1CB8"/>
    <w:rsid w:val="004D618B"/>
    <w:rsid w:val="004D67F3"/>
    <w:rsid w:val="004E27DE"/>
    <w:rsid w:val="00504957"/>
    <w:rsid w:val="0052156C"/>
    <w:rsid w:val="005250DF"/>
    <w:rsid w:val="005268EA"/>
    <w:rsid w:val="005342DD"/>
    <w:rsid w:val="0054047F"/>
    <w:rsid w:val="005422D4"/>
    <w:rsid w:val="005932D2"/>
    <w:rsid w:val="005A18D7"/>
    <w:rsid w:val="005B6821"/>
    <w:rsid w:val="005C7130"/>
    <w:rsid w:val="005D6AE2"/>
    <w:rsid w:val="005F3CC3"/>
    <w:rsid w:val="00607A5F"/>
    <w:rsid w:val="00607B09"/>
    <w:rsid w:val="006266E8"/>
    <w:rsid w:val="00626DE0"/>
    <w:rsid w:val="0063037B"/>
    <w:rsid w:val="00636E52"/>
    <w:rsid w:val="00642D70"/>
    <w:rsid w:val="0067267E"/>
    <w:rsid w:val="00682D9E"/>
    <w:rsid w:val="006955C4"/>
    <w:rsid w:val="006A0FC5"/>
    <w:rsid w:val="006A71FD"/>
    <w:rsid w:val="006E591B"/>
    <w:rsid w:val="006E60D3"/>
    <w:rsid w:val="007151D3"/>
    <w:rsid w:val="00721CF4"/>
    <w:rsid w:val="00742A56"/>
    <w:rsid w:val="007551F4"/>
    <w:rsid w:val="00756192"/>
    <w:rsid w:val="00770948"/>
    <w:rsid w:val="00775C7B"/>
    <w:rsid w:val="00783AE6"/>
    <w:rsid w:val="007A77C7"/>
    <w:rsid w:val="007E0D37"/>
    <w:rsid w:val="007E1AE2"/>
    <w:rsid w:val="007E527B"/>
    <w:rsid w:val="00811D8C"/>
    <w:rsid w:val="008226A5"/>
    <w:rsid w:val="00823DC6"/>
    <w:rsid w:val="00825D1D"/>
    <w:rsid w:val="0084021E"/>
    <w:rsid w:val="008419B9"/>
    <w:rsid w:val="00877265"/>
    <w:rsid w:val="008A167E"/>
    <w:rsid w:val="008A5BA0"/>
    <w:rsid w:val="008A79DF"/>
    <w:rsid w:val="008D2FC6"/>
    <w:rsid w:val="008F0BB5"/>
    <w:rsid w:val="00904007"/>
    <w:rsid w:val="00924429"/>
    <w:rsid w:val="0093542A"/>
    <w:rsid w:val="009608FD"/>
    <w:rsid w:val="00991564"/>
    <w:rsid w:val="0099447F"/>
    <w:rsid w:val="009A0C38"/>
    <w:rsid w:val="009B5EB9"/>
    <w:rsid w:val="009E2BCB"/>
    <w:rsid w:val="009E5BB6"/>
    <w:rsid w:val="009F3A53"/>
    <w:rsid w:val="00A36BCB"/>
    <w:rsid w:val="00A52AAC"/>
    <w:rsid w:val="00A629C3"/>
    <w:rsid w:val="00A65F57"/>
    <w:rsid w:val="00A74CD3"/>
    <w:rsid w:val="00A87E37"/>
    <w:rsid w:val="00A90A67"/>
    <w:rsid w:val="00AA49F0"/>
    <w:rsid w:val="00AA7274"/>
    <w:rsid w:val="00AD4560"/>
    <w:rsid w:val="00AF5E93"/>
    <w:rsid w:val="00B04C6F"/>
    <w:rsid w:val="00B10013"/>
    <w:rsid w:val="00B24915"/>
    <w:rsid w:val="00B4572A"/>
    <w:rsid w:val="00B63A91"/>
    <w:rsid w:val="00B847FB"/>
    <w:rsid w:val="00B8526C"/>
    <w:rsid w:val="00BC2F8A"/>
    <w:rsid w:val="00C11B0E"/>
    <w:rsid w:val="00C43674"/>
    <w:rsid w:val="00C82B5C"/>
    <w:rsid w:val="00C946F7"/>
    <w:rsid w:val="00C9571F"/>
    <w:rsid w:val="00CB5B19"/>
    <w:rsid w:val="00CF3A17"/>
    <w:rsid w:val="00D02892"/>
    <w:rsid w:val="00D0415B"/>
    <w:rsid w:val="00D26EEF"/>
    <w:rsid w:val="00D32C97"/>
    <w:rsid w:val="00D64FF7"/>
    <w:rsid w:val="00D76104"/>
    <w:rsid w:val="00DC5E6C"/>
    <w:rsid w:val="00DE2C7C"/>
    <w:rsid w:val="00E132D4"/>
    <w:rsid w:val="00E42419"/>
    <w:rsid w:val="00E4624B"/>
    <w:rsid w:val="00E46841"/>
    <w:rsid w:val="00E47C38"/>
    <w:rsid w:val="00E53DCB"/>
    <w:rsid w:val="00EB7D8A"/>
    <w:rsid w:val="00EC3B4F"/>
    <w:rsid w:val="00F14E21"/>
    <w:rsid w:val="00F163DF"/>
    <w:rsid w:val="00F31946"/>
    <w:rsid w:val="00F35308"/>
    <w:rsid w:val="00F65D5C"/>
    <w:rsid w:val="00FB1B81"/>
    <w:rsid w:val="00FB7C6E"/>
    <w:rsid w:val="00FC57BA"/>
    <w:rsid w:val="00FE4FD1"/>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97F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2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Sclause">
    <w:name w:val="NBS clause"/>
    <w:basedOn w:val="Normal"/>
    <w:autoRedefine/>
    <w:rsid w:val="00924429"/>
    <w:pPr>
      <w:widowControl w:val="0"/>
      <w:tabs>
        <w:tab w:val="left" w:pos="851"/>
        <w:tab w:val="left" w:pos="1701"/>
        <w:tab w:val="left" w:pos="2552"/>
        <w:tab w:val="left" w:pos="3402"/>
        <w:tab w:val="left" w:pos="4253"/>
        <w:tab w:val="left" w:pos="5103"/>
        <w:tab w:val="left" w:pos="5954"/>
        <w:tab w:val="left" w:pos="6804"/>
        <w:tab w:val="left" w:pos="7655"/>
        <w:tab w:val="left" w:pos="8505"/>
        <w:tab w:val="left" w:pos="9072"/>
      </w:tabs>
      <w:autoSpaceDE w:val="0"/>
      <w:autoSpaceDN w:val="0"/>
      <w:ind w:left="851" w:hanging="851"/>
    </w:pPr>
    <w:rPr>
      <w:lang w:val="en-GB"/>
    </w:rPr>
  </w:style>
  <w:style w:type="paragraph" w:customStyle="1" w:styleId="NBSClause0">
    <w:name w:val="NBS Clause"/>
    <w:basedOn w:val="Normal"/>
    <w:rsid w:val="00924429"/>
    <w:pPr>
      <w:tabs>
        <w:tab w:val="left" w:pos="288"/>
        <w:tab w:val="left" w:pos="677"/>
      </w:tabs>
      <w:autoSpaceDE w:val="0"/>
      <w:autoSpaceDN w:val="0"/>
    </w:pPr>
    <w:rPr>
      <w:sz w:val="22"/>
      <w:szCs w:val="22"/>
      <w:lang w:val="en-GB"/>
    </w:rPr>
  </w:style>
  <w:style w:type="paragraph" w:customStyle="1" w:styleId="chaphead">
    <w:name w:val="chap_head"/>
    <w:basedOn w:val="Normal"/>
    <w:next w:val="Normal"/>
    <w:link w:val="chapheadChar1"/>
    <w:rsid w:val="00924429"/>
    <w:pPr>
      <w:tabs>
        <w:tab w:val="left" w:pos="851"/>
      </w:tabs>
    </w:pPr>
    <w:rPr>
      <w:b/>
      <w:bCs/>
      <w:caps/>
      <w:lang w:val="en-GB"/>
    </w:rPr>
  </w:style>
  <w:style w:type="character" w:styleId="Hyperlink">
    <w:name w:val="Hyperlink"/>
    <w:rsid w:val="00924429"/>
    <w:rPr>
      <w:rFonts w:cs="Times New Roman"/>
      <w:color w:val="0000FF"/>
      <w:u w:val="single"/>
    </w:rPr>
  </w:style>
  <w:style w:type="character" w:customStyle="1" w:styleId="chapheadChar1">
    <w:name w:val="chap_head Char1"/>
    <w:link w:val="chaphead"/>
    <w:rsid w:val="00924429"/>
    <w:rPr>
      <w:rFonts w:ascii="Arial" w:hAnsi="Arial" w:cs="Arial"/>
      <w:b/>
      <w:bCs/>
      <w:caps/>
      <w:snapToGrid w:val="0"/>
      <w:lang w:val="en-GB" w:eastAsia="en-US" w:bidi="ar-SA"/>
    </w:rPr>
  </w:style>
  <w:style w:type="paragraph" w:styleId="NormalWeb">
    <w:name w:val="Normal (Web)"/>
    <w:basedOn w:val="Normal"/>
    <w:rsid w:val="00DC5E6C"/>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40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57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2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Sclause">
    <w:name w:val="NBS clause"/>
    <w:basedOn w:val="Normal"/>
    <w:autoRedefine/>
    <w:rsid w:val="00924429"/>
    <w:pPr>
      <w:widowControl w:val="0"/>
      <w:tabs>
        <w:tab w:val="left" w:pos="851"/>
        <w:tab w:val="left" w:pos="1701"/>
        <w:tab w:val="left" w:pos="2552"/>
        <w:tab w:val="left" w:pos="3402"/>
        <w:tab w:val="left" w:pos="4253"/>
        <w:tab w:val="left" w:pos="5103"/>
        <w:tab w:val="left" w:pos="5954"/>
        <w:tab w:val="left" w:pos="6804"/>
        <w:tab w:val="left" w:pos="7655"/>
        <w:tab w:val="left" w:pos="8505"/>
        <w:tab w:val="left" w:pos="9072"/>
      </w:tabs>
      <w:autoSpaceDE w:val="0"/>
      <w:autoSpaceDN w:val="0"/>
      <w:ind w:left="851" w:hanging="851"/>
    </w:pPr>
    <w:rPr>
      <w:lang w:val="en-GB"/>
    </w:rPr>
  </w:style>
  <w:style w:type="paragraph" w:customStyle="1" w:styleId="NBSClause0">
    <w:name w:val="NBS Clause"/>
    <w:basedOn w:val="Normal"/>
    <w:rsid w:val="00924429"/>
    <w:pPr>
      <w:tabs>
        <w:tab w:val="left" w:pos="288"/>
        <w:tab w:val="left" w:pos="677"/>
      </w:tabs>
      <w:autoSpaceDE w:val="0"/>
      <w:autoSpaceDN w:val="0"/>
    </w:pPr>
    <w:rPr>
      <w:sz w:val="22"/>
      <w:szCs w:val="22"/>
      <w:lang w:val="en-GB"/>
    </w:rPr>
  </w:style>
  <w:style w:type="paragraph" w:customStyle="1" w:styleId="chaphead">
    <w:name w:val="chap_head"/>
    <w:basedOn w:val="Normal"/>
    <w:next w:val="Normal"/>
    <w:link w:val="chapheadChar1"/>
    <w:rsid w:val="00924429"/>
    <w:pPr>
      <w:tabs>
        <w:tab w:val="left" w:pos="851"/>
      </w:tabs>
    </w:pPr>
    <w:rPr>
      <w:b/>
      <w:bCs/>
      <w:caps/>
      <w:lang w:val="en-GB"/>
    </w:rPr>
  </w:style>
  <w:style w:type="character" w:styleId="Hyperlink">
    <w:name w:val="Hyperlink"/>
    <w:rsid w:val="00924429"/>
    <w:rPr>
      <w:rFonts w:cs="Times New Roman"/>
      <w:color w:val="0000FF"/>
      <w:u w:val="single"/>
    </w:rPr>
  </w:style>
  <w:style w:type="character" w:customStyle="1" w:styleId="chapheadChar1">
    <w:name w:val="chap_head Char1"/>
    <w:link w:val="chaphead"/>
    <w:rsid w:val="00924429"/>
    <w:rPr>
      <w:rFonts w:ascii="Arial" w:hAnsi="Arial" w:cs="Arial"/>
      <w:b/>
      <w:bCs/>
      <w:caps/>
      <w:snapToGrid w:val="0"/>
      <w:lang w:val="en-GB" w:eastAsia="en-US" w:bidi="ar-SA"/>
    </w:rPr>
  </w:style>
  <w:style w:type="paragraph" w:styleId="NormalWeb">
    <w:name w:val="Normal (Web)"/>
    <w:basedOn w:val="Normal"/>
    <w:rsid w:val="00DC5E6C"/>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40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5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0693">
      <w:bodyDiv w:val="1"/>
      <w:marLeft w:val="0"/>
      <w:marRight w:val="0"/>
      <w:marTop w:val="0"/>
      <w:marBottom w:val="0"/>
      <w:divBdr>
        <w:top w:val="none" w:sz="0" w:space="0" w:color="auto"/>
        <w:left w:val="none" w:sz="0" w:space="0" w:color="auto"/>
        <w:bottom w:val="none" w:sz="0" w:space="0" w:color="auto"/>
        <w:right w:val="none" w:sz="0" w:space="0" w:color="auto"/>
      </w:divBdr>
    </w:div>
    <w:div w:id="1847137989">
      <w:bodyDiv w:val="1"/>
      <w:marLeft w:val="0"/>
      <w:marRight w:val="0"/>
      <w:marTop w:val="0"/>
      <w:marBottom w:val="0"/>
      <w:divBdr>
        <w:top w:val="none" w:sz="0" w:space="0" w:color="auto"/>
        <w:left w:val="none" w:sz="0" w:space="0" w:color="auto"/>
        <w:bottom w:val="none" w:sz="0" w:space="0" w:color="auto"/>
        <w:right w:val="none" w:sz="0" w:space="0" w:color="auto"/>
      </w:divBdr>
      <w:divsChild>
        <w:div w:id="8627857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inlist.org" TargetMode="External"/><Relationship Id="rId20" Type="http://schemas.openxmlformats.org/officeDocument/2006/relationships/hyperlink" Target="http://www.hse.gov.uk/biocides/bpd/" TargetMode="External"/><Relationship Id="rId21" Type="http://schemas.openxmlformats.org/officeDocument/2006/relationships/hyperlink" Target="http://www.bis.gov.uk/nmo/enforcement/rohs-home" TargetMode="External"/><Relationship Id="rId22" Type="http://schemas.openxmlformats.org/officeDocument/2006/relationships/hyperlink" Target="http://www.environ.ie/en/Publications/Environment/Waste/WEEE/FileDownLoad,1343,en.pdf" TargetMode="External"/><Relationship Id="rId23" Type="http://schemas.openxmlformats.org/officeDocument/2006/relationships/hyperlink" Target="http://www.toxlist.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cha.europa.eu/regulations/clp/legislation" TargetMode="External"/><Relationship Id="rId11" Type="http://schemas.openxmlformats.org/officeDocument/2006/relationships/hyperlink" Target="http://www.bis.gov.uk/nmo/enforcement/rohs-home" TargetMode="External"/><Relationship Id="rId12" Type="http://schemas.openxmlformats.org/officeDocument/2006/relationships/hyperlink" Target="http://www.environ.ie/en/Publications/Environment/Waste/WEEE/FileDownLoad,1343,en.pdf" TargetMode="External"/><Relationship Id="rId13" Type="http://schemas.openxmlformats.org/officeDocument/2006/relationships/hyperlink" Target="http://www.toxlist.com" TargetMode="External"/><Relationship Id="rId14" Type="http://schemas.openxmlformats.org/officeDocument/2006/relationships/hyperlink" Target="http://echa.europa.eu/" TargetMode="External"/><Relationship Id="rId15" Type="http://schemas.openxmlformats.org/officeDocument/2006/relationships/hyperlink" Target="http://echa.europa.eu/candidate-list-table" TargetMode="External"/><Relationship Id="rId16" Type="http://schemas.openxmlformats.org/officeDocument/2006/relationships/hyperlink" Target="http://www.cirs-reach.com/Testing/REACH_SVHC_List_SVHC_Testing.html" TargetMode="External"/><Relationship Id="rId17" Type="http://schemas.openxmlformats.org/officeDocument/2006/relationships/hyperlink" Target="http://echa.europa.eu/web/guest/addressing-chemicals-of-concern/authorisation/recommendation-for-inclusion-in-the-authorisation-list/previous-recommendations" TargetMode="External"/><Relationship Id="rId18" Type="http://schemas.openxmlformats.org/officeDocument/2006/relationships/hyperlink" Target="http://www.sinlist.org" TargetMode="External"/><Relationship Id="rId19" Type="http://schemas.openxmlformats.org/officeDocument/2006/relationships/hyperlink" Target="http://echa.europa.eu/regulations/clp/legisl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cha.europa.eu/" TargetMode="External"/><Relationship Id="rId7" Type="http://schemas.openxmlformats.org/officeDocument/2006/relationships/hyperlink" Target="http://echa.europa.eu/candidate-list-table" TargetMode="External"/><Relationship Id="rId8" Type="http://schemas.openxmlformats.org/officeDocument/2006/relationships/hyperlink" Target="http://echa.europa.eu/web/guest/addressing-chemicals-of-concern/authorisation/recommendation-for-inclusion-in-the-authorisation-list/previous-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SPA_DoEM_DeclareExclMat.doc</vt:lpstr>
    </vt:vector>
  </TitlesOfParts>
  <Company>National Green Specification NGS GreenSpec</Company>
  <LinksUpToDate>false</LinksUpToDate>
  <CharactersWithSpaces>8103</CharactersWithSpaces>
  <SharedDoc>false</SharedDoc>
  <HLinks>
    <vt:vector size="30" baseType="variant">
      <vt:variant>
        <vt:i4>3538987</vt:i4>
      </vt:variant>
      <vt:variant>
        <vt:i4>12</vt:i4>
      </vt:variant>
      <vt:variant>
        <vt:i4>0</vt:i4>
      </vt:variant>
      <vt:variant>
        <vt:i4>5</vt:i4>
      </vt:variant>
      <vt:variant>
        <vt:lpwstr>http://www.thenbs.com/</vt:lpwstr>
      </vt:variant>
      <vt:variant>
        <vt:lpwstr/>
      </vt:variant>
      <vt:variant>
        <vt:i4>6553603</vt:i4>
      </vt:variant>
      <vt:variant>
        <vt:i4>9</vt:i4>
      </vt:variant>
      <vt:variant>
        <vt:i4>0</vt:i4>
      </vt:variant>
      <vt:variant>
        <vt:i4>5</vt:i4>
      </vt:variant>
      <vt:variant>
        <vt:lpwstr>http://www.productioninformation.org/cawsuni/topcawsuni.asp</vt:lpwstr>
      </vt:variant>
      <vt:variant>
        <vt:lpwstr/>
      </vt:variant>
      <vt:variant>
        <vt:i4>37</vt:i4>
      </vt:variant>
      <vt:variant>
        <vt:i4>6</vt:i4>
      </vt:variant>
      <vt:variant>
        <vt:i4>0</vt:i4>
      </vt:variant>
      <vt:variant>
        <vt:i4>5</vt:i4>
      </vt:variant>
      <vt:variant>
        <vt:lpwstr>http://www.productioninformation.org/CAWS.asp</vt:lpwstr>
      </vt:variant>
      <vt:variant>
        <vt:lpwstr/>
      </vt:variant>
      <vt:variant>
        <vt:i4>4784166</vt:i4>
      </vt:variant>
      <vt:variant>
        <vt:i4>3</vt:i4>
      </vt:variant>
      <vt:variant>
        <vt:i4>0</vt:i4>
      </vt:variant>
      <vt:variant>
        <vt:i4>5</vt:i4>
      </vt:variant>
      <vt:variant>
        <vt:lpwstr>http://www.productioninformation.org/</vt:lpwstr>
      </vt:variant>
      <vt:variant>
        <vt:lpwstr/>
      </vt:variant>
      <vt:variant>
        <vt:i4>7471205</vt:i4>
      </vt:variant>
      <vt:variant>
        <vt:i4>0</vt:i4>
      </vt:variant>
      <vt:variant>
        <vt:i4>0</vt:i4>
      </vt:variant>
      <vt:variant>
        <vt:i4>5</vt:i4>
      </vt:variant>
      <vt:variant>
        <vt:lpwstr>http://www.greenspec.co.uk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SPA_DoEM_DeclareExclMat.doc</dc:title>
  <dc:subject>Appendix: Declaration on Excluded Materials</dc:subject>
  <dc:creator>Brian Murphy BScDipArch HonsDist</dc:creator>
  <cp:keywords/>
  <dc:description/>
  <cp:lastModifiedBy>Brian Murphy</cp:lastModifiedBy>
  <cp:revision>3</cp:revision>
  <dcterms:created xsi:type="dcterms:W3CDTF">2013-09-23T23:00:00Z</dcterms:created>
  <dcterms:modified xsi:type="dcterms:W3CDTF">2013-10-13T07:27:00Z</dcterms:modified>
</cp:coreProperties>
</file>