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40F2" w14:textId="77777777" w:rsidR="00490832" w:rsidRPr="00117200" w:rsidRDefault="00490832" w:rsidP="00CC603F">
      <w:pPr>
        <w:rPr>
          <w:rFonts w:ascii="Arial Rounded MT Bold" w:hAnsi="Arial Rounded MT Bold"/>
          <w:color w:val="000000"/>
          <w:sz w:val="56"/>
          <w:szCs w:val="56"/>
        </w:rPr>
      </w:pPr>
      <w:r w:rsidRPr="00117200">
        <w:rPr>
          <w:rFonts w:ascii="Arial Rounded MT Bold" w:hAnsi="Arial Rounded MT Bold"/>
          <w:b/>
          <w:bCs/>
          <w:color w:val="008000"/>
          <w:sz w:val="56"/>
          <w:szCs w:val="56"/>
        </w:rPr>
        <w:t>NGS National Green Specification</w:t>
      </w:r>
      <w:r w:rsidRPr="00117200">
        <w:rPr>
          <w:rFonts w:ascii="Arial Rounded MT Bold" w:hAnsi="Arial Rounded MT Bold"/>
          <w:color w:val="000000"/>
          <w:sz w:val="56"/>
          <w:szCs w:val="56"/>
        </w:rPr>
        <w:t xml:space="preserve"> </w:t>
      </w:r>
    </w:p>
    <w:p w14:paraId="6A0E4E77" w14:textId="77777777" w:rsidR="002B3B79" w:rsidRDefault="00044526" w:rsidP="00CC603F">
      <w:pPr>
        <w:rPr>
          <w:rFonts w:ascii="Arial Rounded MT Bold" w:hAnsi="Arial Rounded MT Bold"/>
          <w:color w:val="CCFFCC"/>
          <w:sz w:val="56"/>
          <w:highlight w:val="darkBlue"/>
          <w:lang w:val="en-US"/>
        </w:rPr>
      </w:pPr>
      <w:r>
        <w:rPr>
          <w:rFonts w:ascii="Arial Rounded MT Bold" w:hAnsi="Arial Rounded MT Bold"/>
          <w:noProof/>
          <w:color w:val="CCFFCC"/>
          <w:sz w:val="56"/>
          <w:lang w:val="en-US"/>
        </w:rPr>
        <w:drawing>
          <wp:inline distT="0" distB="0" distL="0" distR="0" wp14:anchorId="15DA94BF" wp14:editId="7D892253">
            <wp:extent cx="6819900" cy="1816100"/>
            <wp:effectExtent l="0" t="0" r="12700" b="12700"/>
            <wp:docPr id="4" name="Picture 4" descr="N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G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212B" w14:textId="77777777" w:rsidR="00FE578F" w:rsidRDefault="00FE578F">
      <w:pPr>
        <w:rPr>
          <w:rFonts w:ascii="Arial Rounded MT Bold" w:hAnsi="Arial Rounded MT Bold" w:cs="Times New Roman"/>
          <w:color w:val="008000"/>
          <w:sz w:val="62"/>
          <w:szCs w:val="62"/>
        </w:rPr>
      </w:pPr>
      <w:r>
        <w:rPr>
          <w:rFonts w:ascii="Arial Rounded MT Bold" w:hAnsi="Arial Rounded MT Bold" w:cs="Times New Roman"/>
          <w:color w:val="008000"/>
          <w:sz w:val="62"/>
          <w:szCs w:val="62"/>
        </w:rPr>
        <w:t>GBE Green Building Encyclopaedia</w:t>
      </w:r>
    </w:p>
    <w:p w14:paraId="7C84620B" w14:textId="77777777" w:rsidR="00884EE3" w:rsidRPr="000055FD" w:rsidRDefault="00D575BE" w:rsidP="00486135">
      <w:hyperlink r:id="rId8" w:history="1">
        <w:r w:rsidR="00884EE3" w:rsidRPr="00486135">
          <w:rPr>
            <w:b/>
            <w:bCs/>
            <w:color w:val="0000FF"/>
            <w:u w:val="single"/>
          </w:rPr>
          <w:t>My house is too costly to run (What can I do to future-proof my bills)</w:t>
        </w:r>
      </w:hyperlink>
    </w:p>
    <w:p w14:paraId="7DB2406B" w14:textId="77777777" w:rsidR="00884EE3" w:rsidRPr="000055FD" w:rsidRDefault="00D575BE" w:rsidP="00486135">
      <w:hyperlink r:id="rId9" w:history="1">
        <w:r w:rsidR="00884EE3" w:rsidRPr="00486135">
          <w:rPr>
            <w:color w:val="0000FF"/>
            <w:u w:val="single"/>
          </w:rPr>
          <w:t>BrianSpecMan</w:t>
        </w:r>
      </w:hyperlink>
    </w:p>
    <w:p w14:paraId="3A5E55F6" w14:textId="77777777" w:rsidR="00884EE3" w:rsidRPr="000055FD" w:rsidRDefault="00884EE3" w:rsidP="00486135">
      <w:r w:rsidRPr="000055FD">
        <w:t>05 May 2023</w:t>
      </w:r>
    </w:p>
    <w:p w14:paraId="50149968" w14:textId="77777777" w:rsidR="00884EE3" w:rsidRPr="000055FD" w:rsidRDefault="00884EE3" w:rsidP="00486135">
      <w:r w:rsidRPr="000055FD">
        <w:t>16:00 - 16:45</w:t>
      </w:r>
    </w:p>
    <w:p w14:paraId="414DF8DB" w14:textId="77777777" w:rsidR="00884EE3" w:rsidRPr="000055FD" w:rsidRDefault="00884EE3" w:rsidP="00486135">
      <w:r w:rsidRPr="000055FD">
        <w:t>Sustainable Future Theatre</w:t>
      </w:r>
    </w:p>
    <w:p w14:paraId="48DC6AEA" w14:textId="77777777" w:rsidR="000055FD" w:rsidRDefault="000055FD" w:rsidP="006729AB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</w:p>
    <w:p w14:paraId="3C5EC7EE" w14:textId="2DEB8F9F" w:rsidR="00B76C29" w:rsidRPr="00B76C29" w:rsidRDefault="00B76C29" w:rsidP="00B76C29">
      <w:r w:rsidRPr="00B76C29">
        <w:rPr>
          <w:bCs/>
          <w:color w:val="0000FF"/>
        </w:rPr>
        <w:t>MY HOUSE IS TOO C</w:t>
      </w:r>
      <w:bookmarkStart w:id="0" w:name="_GoBack"/>
      <w:bookmarkEnd w:id="0"/>
      <w:r w:rsidRPr="00B76C29">
        <w:rPr>
          <w:bCs/>
          <w:color w:val="0000FF"/>
        </w:rPr>
        <w:t xml:space="preserve">OSTLY TO RUN </w:t>
      </w:r>
      <w:r w:rsidRPr="00B76C29">
        <w:rPr>
          <w:bCs/>
          <w:color w:val="0000FF"/>
        </w:rPr>
        <w:br/>
        <w:t>(WHAT CAN I DO TO FUTURE-PROOF MY BILLS)</w:t>
      </w:r>
    </w:p>
    <w:p w14:paraId="4BCBD9DE" w14:textId="77777777" w:rsidR="00532258" w:rsidRDefault="00532258" w:rsidP="00467439">
      <w:pPr>
        <w:rPr>
          <w:color w:val="008000"/>
        </w:rPr>
      </w:pPr>
    </w:p>
    <w:p w14:paraId="0B787467" w14:textId="7B9D31E1" w:rsidR="00C47505" w:rsidRDefault="008E32F2" w:rsidP="00C47505">
      <w:pPr>
        <w:rPr>
          <w:color w:val="008000"/>
        </w:rPr>
      </w:pPr>
      <w:r>
        <w:rPr>
          <w:color w:val="008000"/>
        </w:rPr>
        <w:t>Started not finished</w:t>
      </w:r>
      <w:r w:rsidR="00486135">
        <w:rPr>
          <w:color w:val="008000"/>
        </w:rPr>
        <w:t xml:space="preserve">: </w:t>
      </w:r>
      <w:r w:rsidR="00D575BE">
        <w:rPr>
          <w:color w:val="008000"/>
        </w:rPr>
        <w:t>See the slide show for the current version</w:t>
      </w:r>
    </w:p>
    <w:p w14:paraId="164C1B31" w14:textId="439D315A" w:rsidR="004553DF" w:rsidRDefault="004553DF" w:rsidP="00467439">
      <w:pPr>
        <w:rPr>
          <w:color w:val="008000"/>
        </w:rPr>
      </w:pPr>
      <w:r>
        <w:rPr>
          <w:color w:val="008000"/>
        </w:rPr>
        <w:t>HEATING COSTS</w:t>
      </w:r>
    </w:p>
    <w:p w14:paraId="3D515437" w14:textId="004F31FA" w:rsidR="0055632A" w:rsidRPr="005F6905" w:rsidRDefault="0055632A" w:rsidP="00467439">
      <w:pPr>
        <w:rPr>
          <w:color w:val="660066"/>
        </w:rPr>
      </w:pPr>
      <w:r w:rsidRPr="005F6905">
        <w:rPr>
          <w:color w:val="660066"/>
        </w:rPr>
        <w:t>Fuel Poverty Exists</w:t>
      </w:r>
      <w:r w:rsidR="005F6905" w:rsidRPr="005F6905">
        <w:rPr>
          <w:color w:val="660066"/>
        </w:rPr>
        <w:t>:</w:t>
      </w:r>
    </w:p>
    <w:p w14:paraId="7513FC02" w14:textId="032EFAB4" w:rsidR="0055632A" w:rsidRPr="005F6905" w:rsidRDefault="0055632A" w:rsidP="00E65C72">
      <w:pPr>
        <w:pStyle w:val="ListParagraph"/>
        <w:numPr>
          <w:ilvl w:val="0"/>
          <w:numId w:val="20"/>
        </w:numPr>
        <w:rPr>
          <w:color w:val="660066"/>
        </w:rPr>
      </w:pPr>
      <w:r w:rsidRPr="005F6905">
        <w:rPr>
          <w:color w:val="660066"/>
        </w:rPr>
        <w:t>Government pay</w:t>
      </w:r>
      <w:r w:rsidR="00BD137B">
        <w:rPr>
          <w:color w:val="660066"/>
        </w:rPr>
        <w:t>s</w:t>
      </w:r>
      <w:r w:rsidRPr="005F6905">
        <w:rPr>
          <w:color w:val="660066"/>
        </w:rPr>
        <w:t xml:space="preserve"> winter heating allowance every year</w:t>
      </w:r>
    </w:p>
    <w:p w14:paraId="6ABCF749" w14:textId="1020F8FD" w:rsidR="0055632A" w:rsidRPr="005F6905" w:rsidRDefault="0055632A" w:rsidP="00E65C72">
      <w:pPr>
        <w:pStyle w:val="ListParagraph"/>
        <w:numPr>
          <w:ilvl w:val="0"/>
          <w:numId w:val="20"/>
        </w:numPr>
        <w:rPr>
          <w:color w:val="660066"/>
        </w:rPr>
      </w:pPr>
      <w:r w:rsidRPr="005F6905">
        <w:rPr>
          <w:color w:val="660066"/>
        </w:rPr>
        <w:t xml:space="preserve">Grannies pay for Christmas presents and </w:t>
      </w:r>
      <w:r w:rsidR="00C23388">
        <w:rPr>
          <w:color w:val="660066"/>
        </w:rPr>
        <w:t xml:space="preserve">still </w:t>
      </w:r>
      <w:r w:rsidRPr="005F6905">
        <w:rPr>
          <w:color w:val="660066"/>
        </w:rPr>
        <w:t>go cold</w:t>
      </w:r>
    </w:p>
    <w:p w14:paraId="0370E256" w14:textId="0F9B3C86" w:rsidR="0055632A" w:rsidRPr="00C23388" w:rsidRDefault="0055632A" w:rsidP="00E65C72">
      <w:pPr>
        <w:pStyle w:val="ListParagraph"/>
        <w:numPr>
          <w:ilvl w:val="0"/>
          <w:numId w:val="20"/>
        </w:numPr>
        <w:rPr>
          <w:color w:val="008000"/>
        </w:rPr>
      </w:pPr>
      <w:r w:rsidRPr="00C23388">
        <w:rPr>
          <w:color w:val="008000"/>
        </w:rPr>
        <w:t>A better approach is to insulate well once</w:t>
      </w:r>
      <w:r w:rsidR="00E65C72" w:rsidRPr="00C23388">
        <w:rPr>
          <w:color w:val="008000"/>
        </w:rPr>
        <w:t>,</w:t>
      </w:r>
      <w:r w:rsidRPr="00C23388">
        <w:rPr>
          <w:color w:val="008000"/>
        </w:rPr>
        <w:t xml:space="preserve"> no more bills</w:t>
      </w:r>
      <w:r w:rsidR="00DA2958" w:rsidRPr="00C23388">
        <w:rPr>
          <w:color w:val="008000"/>
        </w:rPr>
        <w:t xml:space="preserve">, no more annual </w:t>
      </w:r>
      <w:proofErr w:type="spellStart"/>
      <w:r w:rsidR="00DA2958" w:rsidRPr="00C23388">
        <w:rPr>
          <w:color w:val="008000"/>
        </w:rPr>
        <w:t>payouts</w:t>
      </w:r>
      <w:proofErr w:type="spellEnd"/>
    </w:p>
    <w:p w14:paraId="5FBB6615" w14:textId="28977482" w:rsidR="00E65C72" w:rsidRPr="005F6905" w:rsidRDefault="00E65C72" w:rsidP="00E65C72">
      <w:pPr>
        <w:pStyle w:val="ListParagraph"/>
        <w:numPr>
          <w:ilvl w:val="0"/>
          <w:numId w:val="20"/>
        </w:numPr>
        <w:rPr>
          <w:color w:val="660066"/>
        </w:rPr>
      </w:pPr>
      <w:r w:rsidRPr="005F6905">
        <w:rPr>
          <w:color w:val="660066"/>
        </w:rPr>
        <w:t>ECO Energy Company Obligatio</w:t>
      </w:r>
      <w:r w:rsidR="00BD137B">
        <w:rPr>
          <w:color w:val="660066"/>
        </w:rPr>
        <w:t>ns insulate the poo</w:t>
      </w:r>
      <w:r w:rsidR="00DA2958">
        <w:rPr>
          <w:color w:val="660066"/>
        </w:rPr>
        <w:t xml:space="preserve">rest homes, </w:t>
      </w:r>
      <w:r w:rsidR="00BD137B">
        <w:rPr>
          <w:color w:val="660066"/>
        </w:rPr>
        <w:t xml:space="preserve">cheaply with </w:t>
      </w:r>
      <w:r w:rsidR="00DA2958">
        <w:rPr>
          <w:color w:val="660066"/>
        </w:rPr>
        <w:t xml:space="preserve">incompetent insulation </w:t>
      </w:r>
    </w:p>
    <w:p w14:paraId="2E2682E9" w14:textId="74552986" w:rsidR="00E65C72" w:rsidRDefault="00E65C72" w:rsidP="00E65C72">
      <w:pPr>
        <w:pStyle w:val="ListParagraph"/>
        <w:numPr>
          <w:ilvl w:val="0"/>
          <w:numId w:val="20"/>
        </w:numPr>
        <w:rPr>
          <w:color w:val="660066"/>
        </w:rPr>
      </w:pPr>
      <w:r w:rsidRPr="005F6905">
        <w:rPr>
          <w:color w:val="660066"/>
        </w:rPr>
        <w:t>Green Deal came to nothing</w:t>
      </w:r>
    </w:p>
    <w:p w14:paraId="555D6F79" w14:textId="277D61E3" w:rsidR="00DA2958" w:rsidRDefault="00DA2958" w:rsidP="00E65C72">
      <w:pPr>
        <w:pStyle w:val="ListParagraph"/>
        <w:numPr>
          <w:ilvl w:val="0"/>
          <w:numId w:val="20"/>
        </w:numPr>
        <w:rPr>
          <w:color w:val="660066"/>
        </w:rPr>
      </w:pPr>
      <w:r>
        <w:rPr>
          <w:color w:val="660066"/>
        </w:rPr>
        <w:t>Recent funding was withdrawn before it got started</w:t>
      </w:r>
      <w:r w:rsidR="00C23388">
        <w:rPr>
          <w:color w:val="660066"/>
        </w:rPr>
        <w:t>,</w:t>
      </w:r>
      <w:r>
        <w:rPr>
          <w:color w:val="660066"/>
        </w:rPr>
        <w:t xml:space="preserve"> impatient greedy Government</w:t>
      </w:r>
    </w:p>
    <w:p w14:paraId="58C20698" w14:textId="2683E96F" w:rsidR="006C757F" w:rsidRDefault="006C757F" w:rsidP="00E65C72">
      <w:pPr>
        <w:pStyle w:val="ListParagraph"/>
        <w:numPr>
          <w:ilvl w:val="0"/>
          <w:numId w:val="20"/>
        </w:numPr>
        <w:rPr>
          <w:color w:val="660066"/>
        </w:rPr>
      </w:pPr>
      <w:r>
        <w:rPr>
          <w:color w:val="660066"/>
        </w:rPr>
        <w:t xml:space="preserve">Current policies with take 100 years to meet carbon targets we have 10 years </w:t>
      </w:r>
    </w:p>
    <w:p w14:paraId="4F863635" w14:textId="6ADA6E30" w:rsidR="006C757F" w:rsidRPr="005F6905" w:rsidRDefault="006C757F" w:rsidP="00E65C72">
      <w:pPr>
        <w:pStyle w:val="ListParagraph"/>
        <w:numPr>
          <w:ilvl w:val="0"/>
          <w:numId w:val="20"/>
        </w:numPr>
        <w:rPr>
          <w:color w:val="660066"/>
        </w:rPr>
      </w:pPr>
      <w:r>
        <w:rPr>
          <w:color w:val="660066"/>
        </w:rPr>
        <w:t>Current policies with take 300 years to wipe out fuel poverty</w:t>
      </w:r>
    </w:p>
    <w:p w14:paraId="450ABF02" w14:textId="353DD562" w:rsidR="00E65C72" w:rsidRPr="005F6905" w:rsidRDefault="005F6905" w:rsidP="00467439">
      <w:pPr>
        <w:rPr>
          <w:color w:val="660066"/>
        </w:rPr>
      </w:pPr>
      <w:r w:rsidRPr="005F6905">
        <w:rPr>
          <w:color w:val="660066"/>
        </w:rPr>
        <w:t>Fuel:</w:t>
      </w:r>
    </w:p>
    <w:p w14:paraId="00BBE718" w14:textId="484E94F4" w:rsidR="004553DF" w:rsidRPr="005F6905" w:rsidRDefault="004553DF" w:rsidP="005F6905">
      <w:pPr>
        <w:pStyle w:val="ListParagraph"/>
        <w:numPr>
          <w:ilvl w:val="0"/>
          <w:numId w:val="21"/>
        </w:numPr>
        <w:rPr>
          <w:color w:val="660066"/>
        </w:rPr>
      </w:pPr>
      <w:r w:rsidRPr="005F6905">
        <w:rPr>
          <w:color w:val="660066"/>
        </w:rPr>
        <w:t>Prices are going up</w:t>
      </w:r>
    </w:p>
    <w:p w14:paraId="1D0545D2" w14:textId="5E62635E" w:rsidR="004553DF" w:rsidRPr="005F6905" w:rsidRDefault="0055632A" w:rsidP="005F6905">
      <w:pPr>
        <w:pStyle w:val="ListParagraph"/>
        <w:numPr>
          <w:ilvl w:val="0"/>
          <w:numId w:val="21"/>
        </w:numPr>
        <w:rPr>
          <w:color w:val="660066"/>
        </w:rPr>
      </w:pPr>
      <w:r w:rsidRPr="005F6905">
        <w:rPr>
          <w:color w:val="660066"/>
        </w:rPr>
        <w:t>Becoming un</w:t>
      </w:r>
      <w:r w:rsidR="004553DF" w:rsidRPr="005F6905">
        <w:rPr>
          <w:color w:val="660066"/>
        </w:rPr>
        <w:t>affordable</w:t>
      </w:r>
      <w:r w:rsidR="00B962E8">
        <w:rPr>
          <w:color w:val="660066"/>
        </w:rPr>
        <w:t xml:space="preserve"> for many</w:t>
      </w:r>
    </w:p>
    <w:p w14:paraId="0226E1C2" w14:textId="4068F0B1" w:rsidR="00E65C72" w:rsidRPr="005F6905" w:rsidRDefault="005F6905" w:rsidP="005F6905">
      <w:pPr>
        <w:pStyle w:val="ListParagraph"/>
        <w:numPr>
          <w:ilvl w:val="0"/>
          <w:numId w:val="21"/>
        </w:numPr>
        <w:rPr>
          <w:color w:val="660066"/>
        </w:rPr>
      </w:pPr>
      <w:r w:rsidRPr="005F6905">
        <w:rPr>
          <w:color w:val="660066"/>
        </w:rPr>
        <w:t>Government p</w:t>
      </w:r>
      <w:r w:rsidR="00E65C72" w:rsidRPr="005F6905">
        <w:rPr>
          <w:color w:val="660066"/>
        </w:rPr>
        <w:t>ay homeowners to pay energy providers to pay taxes and lobbying bills to keep letting prices rise</w:t>
      </w:r>
    </w:p>
    <w:p w14:paraId="28AF8E7E" w14:textId="6F112898" w:rsidR="00E65C72" w:rsidRPr="005F6905" w:rsidRDefault="00E65C72" w:rsidP="005F6905">
      <w:pPr>
        <w:pStyle w:val="ListParagraph"/>
        <w:numPr>
          <w:ilvl w:val="0"/>
          <w:numId w:val="21"/>
        </w:numPr>
        <w:rPr>
          <w:color w:val="660066"/>
        </w:rPr>
      </w:pPr>
      <w:r w:rsidRPr="005F6905">
        <w:rPr>
          <w:color w:val="660066"/>
        </w:rPr>
        <w:t>Will the Government pay homeowners every</w:t>
      </w:r>
      <w:r w:rsidR="005F6905" w:rsidRPr="005F6905">
        <w:rPr>
          <w:color w:val="660066"/>
        </w:rPr>
        <w:t xml:space="preserve"> year to pay energy providers?</w:t>
      </w:r>
    </w:p>
    <w:p w14:paraId="14E67ED6" w14:textId="699C849F" w:rsidR="005F6905" w:rsidRDefault="005F6905" w:rsidP="005F6905">
      <w:pPr>
        <w:pStyle w:val="ListParagraph"/>
        <w:numPr>
          <w:ilvl w:val="0"/>
          <w:numId w:val="21"/>
        </w:numPr>
        <w:rPr>
          <w:color w:val="660066"/>
        </w:rPr>
      </w:pPr>
      <w:r w:rsidRPr="005F6905">
        <w:rPr>
          <w:color w:val="660066"/>
        </w:rPr>
        <w:t>Unlikely</w:t>
      </w:r>
    </w:p>
    <w:p w14:paraId="3BD69CE7" w14:textId="46539580" w:rsidR="00DA2958" w:rsidRPr="00DA2958" w:rsidRDefault="00DA2958" w:rsidP="00DA2958">
      <w:pPr>
        <w:rPr>
          <w:color w:val="660066"/>
        </w:rPr>
      </w:pPr>
      <w:r>
        <w:rPr>
          <w:color w:val="660066"/>
        </w:rPr>
        <w:t>80% reduction is easy diagrams</w:t>
      </w:r>
    </w:p>
    <w:p w14:paraId="45B18407" w14:textId="22EA6F46" w:rsidR="00D624A6" w:rsidRDefault="00D624A6" w:rsidP="00467439">
      <w:pPr>
        <w:rPr>
          <w:color w:val="008000"/>
        </w:rPr>
      </w:pPr>
      <w:r>
        <w:rPr>
          <w:color w:val="008000"/>
        </w:rPr>
        <w:t xml:space="preserve">New build is </w:t>
      </w:r>
      <w:proofErr w:type="gramStart"/>
      <w:r>
        <w:rPr>
          <w:color w:val="008000"/>
        </w:rPr>
        <w:t>easy,</w:t>
      </w:r>
      <w:proofErr w:type="gramEnd"/>
      <w:r>
        <w:rPr>
          <w:color w:val="008000"/>
        </w:rPr>
        <w:t xml:space="preserve"> retrofit can be more difficult or expensive</w:t>
      </w:r>
    </w:p>
    <w:p w14:paraId="3B855472" w14:textId="0E6EF829" w:rsidR="0055632A" w:rsidRDefault="00986319" w:rsidP="00467439">
      <w:pPr>
        <w:rPr>
          <w:color w:val="008000"/>
        </w:rPr>
      </w:pPr>
      <w:r w:rsidRPr="00986319">
        <w:rPr>
          <w:color w:val="008000"/>
        </w:rPr>
        <w:t>Appro</w:t>
      </w:r>
      <w:r>
        <w:rPr>
          <w:color w:val="008000"/>
        </w:rPr>
        <w:t>a</w:t>
      </w:r>
      <w:r w:rsidRPr="00986319">
        <w:rPr>
          <w:color w:val="008000"/>
        </w:rPr>
        <w:t>ches:</w:t>
      </w:r>
    </w:p>
    <w:p w14:paraId="16BBA088" w14:textId="370A3B8D" w:rsidR="00D624A6" w:rsidRDefault="00D624A6" w:rsidP="00986319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Heat the sky (no insulation and windows open)</w:t>
      </w:r>
    </w:p>
    <w:p w14:paraId="3E4266A6" w14:textId="36DCE05A" w:rsidR="00986319" w:rsidRDefault="004B445B" w:rsidP="00986319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Heat the building</w:t>
      </w:r>
      <w:r w:rsidR="00663C0D">
        <w:rPr>
          <w:color w:val="008000"/>
        </w:rPr>
        <w:t xml:space="preserve"> (expensive)</w:t>
      </w:r>
    </w:p>
    <w:p w14:paraId="21A05904" w14:textId="361B490C" w:rsidR="004B445B" w:rsidRDefault="004B445B" w:rsidP="00986319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Heat the rooms</w:t>
      </w:r>
      <w:r w:rsidR="00663C0D">
        <w:rPr>
          <w:color w:val="008000"/>
        </w:rPr>
        <w:t xml:space="preserve"> (less so</w:t>
      </w:r>
      <w:r w:rsidR="009B4AFB">
        <w:rPr>
          <w:color w:val="008000"/>
        </w:rPr>
        <w:t xml:space="preserve"> and risks</w:t>
      </w:r>
      <w:r w:rsidR="00663C0D">
        <w:rPr>
          <w:color w:val="008000"/>
        </w:rPr>
        <w:t>)</w:t>
      </w:r>
    </w:p>
    <w:p w14:paraId="23C28CB9" w14:textId="41F9F976" w:rsidR="00986319" w:rsidRDefault="00986319" w:rsidP="00986319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Heat the person</w:t>
      </w:r>
      <w:r w:rsidR="00663C0D">
        <w:rPr>
          <w:color w:val="008000"/>
        </w:rPr>
        <w:t xml:space="preserve"> (challenging</w:t>
      </w:r>
      <w:r w:rsidR="00CE08C7">
        <w:rPr>
          <w:color w:val="008000"/>
        </w:rPr>
        <w:t xml:space="preserve"> to change lifestyles</w:t>
      </w:r>
      <w:r w:rsidR="00663C0D">
        <w:rPr>
          <w:color w:val="008000"/>
        </w:rPr>
        <w:t>)</w:t>
      </w:r>
    </w:p>
    <w:p w14:paraId="62DA9EE9" w14:textId="74E8FA97" w:rsidR="002A1F26" w:rsidRPr="002A1F26" w:rsidRDefault="002A1F26" w:rsidP="002A1F26">
      <w:pPr>
        <w:rPr>
          <w:color w:val="008000"/>
        </w:rPr>
      </w:pPr>
      <w:r>
        <w:rPr>
          <w:color w:val="008000"/>
        </w:rPr>
        <w:t>Approaches:</w:t>
      </w:r>
    </w:p>
    <w:p w14:paraId="50DB76F2" w14:textId="55900BA4" w:rsidR="00986319" w:rsidRDefault="00986319" w:rsidP="00986319">
      <w:pPr>
        <w:pStyle w:val="ListParagraph"/>
        <w:numPr>
          <w:ilvl w:val="0"/>
          <w:numId w:val="22"/>
        </w:numPr>
        <w:rPr>
          <w:color w:val="008000"/>
        </w:rPr>
      </w:pPr>
      <w:r w:rsidRPr="00986319">
        <w:rPr>
          <w:color w:val="008000"/>
        </w:rPr>
        <w:t>Insulate the building</w:t>
      </w:r>
      <w:r w:rsidR="004B445B">
        <w:rPr>
          <w:color w:val="008000"/>
        </w:rPr>
        <w:t xml:space="preserve"> (insulation</w:t>
      </w:r>
      <w:r w:rsidR="008A13D1">
        <w:rPr>
          <w:color w:val="008000"/>
        </w:rPr>
        <w:t>, thermal bridges, air tightness</w:t>
      </w:r>
      <w:r w:rsidR="004B445B">
        <w:rPr>
          <w:color w:val="008000"/>
        </w:rPr>
        <w:t>)</w:t>
      </w:r>
    </w:p>
    <w:p w14:paraId="7283517A" w14:textId="361DD0E3" w:rsidR="002A1F26" w:rsidRPr="00986319" w:rsidRDefault="002A1F26" w:rsidP="00986319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Insulate the rooms (easier but only have acoustic regulations between some rooms)</w:t>
      </w:r>
    </w:p>
    <w:p w14:paraId="45FE372C" w14:textId="28E27B87" w:rsidR="00986319" w:rsidRDefault="00986319" w:rsidP="00986319">
      <w:pPr>
        <w:pStyle w:val="ListParagraph"/>
        <w:numPr>
          <w:ilvl w:val="0"/>
          <w:numId w:val="22"/>
        </w:numPr>
        <w:rPr>
          <w:color w:val="008000"/>
        </w:rPr>
      </w:pPr>
      <w:r w:rsidRPr="00986319">
        <w:rPr>
          <w:color w:val="008000"/>
        </w:rPr>
        <w:t>Insulate the person</w:t>
      </w:r>
      <w:r w:rsidR="008A13D1">
        <w:rPr>
          <w:color w:val="008000"/>
        </w:rPr>
        <w:t xml:space="preserve"> (clothes =</w:t>
      </w:r>
      <w:r w:rsidR="004B445B">
        <w:rPr>
          <w:color w:val="008000"/>
        </w:rPr>
        <w:t xml:space="preserve"> lifestyle</w:t>
      </w:r>
      <w:r w:rsidR="002A1F26">
        <w:rPr>
          <w:color w:val="008000"/>
        </w:rPr>
        <w:t>, challenging to change lifestyles)</w:t>
      </w:r>
    </w:p>
    <w:p w14:paraId="7F91BA19" w14:textId="70EE1E94" w:rsidR="00FF5D03" w:rsidRPr="002A1F26" w:rsidRDefault="00FF5D03" w:rsidP="002A1F26">
      <w:pPr>
        <w:rPr>
          <w:color w:val="008000"/>
        </w:rPr>
      </w:pPr>
      <w:r w:rsidRPr="002A1F26">
        <w:rPr>
          <w:color w:val="008000"/>
        </w:rPr>
        <w:t>Strive for thermal comfort in the building</w:t>
      </w:r>
    </w:p>
    <w:p w14:paraId="149D485F" w14:textId="4E65EF40" w:rsidR="00FF5D03" w:rsidRDefault="00D624A6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 xml:space="preserve">Right </w:t>
      </w:r>
      <w:r w:rsidR="00FF5D03">
        <w:rPr>
          <w:color w:val="008000"/>
        </w:rPr>
        <w:t>Insulation</w:t>
      </w:r>
      <w:r w:rsidR="00663C0D">
        <w:rPr>
          <w:color w:val="008000"/>
        </w:rPr>
        <w:t xml:space="preserve"> </w:t>
      </w:r>
      <w:r w:rsidR="002A1F26">
        <w:rPr>
          <w:color w:val="008000"/>
        </w:rPr>
        <w:t>reduces</w:t>
      </w:r>
      <w:r w:rsidR="00663C0D">
        <w:rPr>
          <w:color w:val="008000"/>
        </w:rPr>
        <w:t xml:space="preserve"> heat loss</w:t>
      </w:r>
    </w:p>
    <w:p w14:paraId="0A8999CF" w14:textId="29BCE33A" w:rsidR="002A1F26" w:rsidRDefault="002A1F26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 xml:space="preserve">Wrong insulation can exacerbate </w:t>
      </w:r>
      <w:r w:rsidR="00D624A6">
        <w:rPr>
          <w:color w:val="008000"/>
        </w:rPr>
        <w:t>overheating</w:t>
      </w:r>
    </w:p>
    <w:p w14:paraId="2662004B" w14:textId="435F9A5C" w:rsidR="00FF5D03" w:rsidRDefault="00D624A6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I</w:t>
      </w:r>
      <w:r w:rsidR="004B445B">
        <w:rPr>
          <w:color w:val="008000"/>
        </w:rPr>
        <w:t xml:space="preserve">nternal </w:t>
      </w:r>
      <w:r>
        <w:rPr>
          <w:color w:val="008000"/>
        </w:rPr>
        <w:t xml:space="preserve">Surfaces </w:t>
      </w:r>
      <w:r w:rsidR="004B445B">
        <w:rPr>
          <w:color w:val="008000"/>
        </w:rPr>
        <w:t>temperatures</w:t>
      </w:r>
    </w:p>
    <w:p w14:paraId="46404BDE" w14:textId="6AAF130A" w:rsidR="004B445B" w:rsidRDefault="00B962E8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G</w:t>
      </w:r>
      <w:r w:rsidR="00663C0D">
        <w:rPr>
          <w:color w:val="008000"/>
        </w:rPr>
        <w:t xml:space="preserve">lazing </w:t>
      </w:r>
      <w:r w:rsidR="004B445B">
        <w:rPr>
          <w:color w:val="008000"/>
        </w:rPr>
        <w:t xml:space="preserve">Internal </w:t>
      </w:r>
      <w:r w:rsidR="00D624A6">
        <w:rPr>
          <w:color w:val="008000"/>
        </w:rPr>
        <w:t xml:space="preserve">surface </w:t>
      </w:r>
      <w:r w:rsidR="004B445B">
        <w:rPr>
          <w:color w:val="008000"/>
        </w:rPr>
        <w:t>temperature</w:t>
      </w:r>
      <w:r w:rsidR="00663C0D">
        <w:rPr>
          <w:color w:val="008000"/>
        </w:rPr>
        <w:t>s</w:t>
      </w:r>
    </w:p>
    <w:p w14:paraId="19022F20" w14:textId="35493174" w:rsidR="00663C0D" w:rsidRDefault="00663C0D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Glazing and surfaces to be as close as possible</w:t>
      </w:r>
      <w:r w:rsidR="00FF3620">
        <w:rPr>
          <w:color w:val="008000"/>
        </w:rPr>
        <w:t xml:space="preserve"> to</w:t>
      </w:r>
      <w:r w:rsidR="00B962E8">
        <w:rPr>
          <w:color w:val="008000"/>
        </w:rPr>
        <w:t xml:space="preserve"> same temperature</w:t>
      </w:r>
    </w:p>
    <w:p w14:paraId="2B727988" w14:textId="6F76E7CA" w:rsidR="00B962E8" w:rsidRDefault="008A13D1" w:rsidP="002A1F26">
      <w:pPr>
        <w:pStyle w:val="ListParagraph"/>
        <w:numPr>
          <w:ilvl w:val="0"/>
          <w:numId w:val="22"/>
        </w:numPr>
        <w:rPr>
          <w:color w:val="008000"/>
        </w:rPr>
      </w:pPr>
      <w:r>
        <w:rPr>
          <w:color w:val="008000"/>
        </w:rPr>
        <w:t>Or you reach for the thermostat</w:t>
      </w:r>
    </w:p>
    <w:p w14:paraId="43D93133" w14:textId="7E41528E" w:rsidR="00FF3620" w:rsidRPr="002A1F26" w:rsidRDefault="00FF3620" w:rsidP="002A1F26">
      <w:pPr>
        <w:rPr>
          <w:color w:val="008000"/>
        </w:rPr>
      </w:pPr>
      <w:r w:rsidRPr="002A1F26">
        <w:rPr>
          <w:color w:val="008000"/>
        </w:rPr>
        <w:t>Thermal comfort and glazing table</w:t>
      </w:r>
    </w:p>
    <w:p w14:paraId="58D73F23" w14:textId="7F6D83BF" w:rsidR="00B76C29" w:rsidRDefault="002F28F0" w:rsidP="00467439">
      <w:pPr>
        <w:rPr>
          <w:color w:val="008000"/>
        </w:rPr>
      </w:pPr>
      <w:r>
        <w:rPr>
          <w:color w:val="008000"/>
        </w:rPr>
        <w:t>RETROFIT</w:t>
      </w:r>
      <w:r w:rsidR="008B73BF">
        <w:rPr>
          <w:color w:val="008000"/>
        </w:rPr>
        <w:t>:</w:t>
      </w:r>
    </w:p>
    <w:p w14:paraId="6671EA1F" w14:textId="06D7DA96" w:rsidR="00532258" w:rsidRDefault="008B73BF" w:rsidP="00467439">
      <w:pPr>
        <w:rPr>
          <w:color w:val="008000"/>
        </w:rPr>
      </w:pPr>
      <w:r>
        <w:rPr>
          <w:color w:val="008000"/>
        </w:rPr>
        <w:t>PERFORMANCE OF EXISTING BUILDING FABRIC:</w:t>
      </w:r>
    </w:p>
    <w:p w14:paraId="6D106ACD" w14:textId="4B6BE1E0" w:rsidR="00085EFE" w:rsidRPr="003A69C3" w:rsidRDefault="00643641" w:rsidP="003A69C3">
      <w:pPr>
        <w:pStyle w:val="ListParagraph"/>
        <w:numPr>
          <w:ilvl w:val="0"/>
          <w:numId w:val="19"/>
        </w:numPr>
        <w:rPr>
          <w:color w:val="008000"/>
        </w:rPr>
      </w:pPr>
      <w:r w:rsidRPr="003A69C3">
        <w:rPr>
          <w:color w:val="008000"/>
        </w:rPr>
        <w:t>Delib</w:t>
      </w:r>
      <w:r w:rsidR="00085EFE" w:rsidRPr="003A69C3">
        <w:rPr>
          <w:color w:val="008000"/>
        </w:rPr>
        <w:t>erately air leaky construction:</w:t>
      </w:r>
    </w:p>
    <w:p w14:paraId="6BFFB266" w14:textId="2DD846BD" w:rsidR="00085EFE" w:rsidRPr="003A69C3" w:rsidRDefault="00085EFE" w:rsidP="003A69C3">
      <w:pPr>
        <w:pStyle w:val="ListParagraph"/>
        <w:numPr>
          <w:ilvl w:val="0"/>
          <w:numId w:val="19"/>
        </w:numPr>
        <w:rPr>
          <w:color w:val="008000"/>
        </w:rPr>
      </w:pPr>
      <w:r w:rsidRPr="003A69C3">
        <w:rPr>
          <w:color w:val="008000"/>
        </w:rPr>
        <w:lastRenderedPageBreak/>
        <w:t>Deliberate ventilation to all rooms and voids</w:t>
      </w:r>
    </w:p>
    <w:p w14:paraId="189F2EEF" w14:textId="75E588C3" w:rsidR="00085EFE" w:rsidRPr="003A69C3" w:rsidRDefault="00085EFE" w:rsidP="003A69C3">
      <w:pPr>
        <w:pStyle w:val="ListParagraph"/>
        <w:numPr>
          <w:ilvl w:val="0"/>
          <w:numId w:val="19"/>
        </w:numPr>
        <w:rPr>
          <w:color w:val="008000"/>
        </w:rPr>
      </w:pPr>
      <w:r w:rsidRPr="003A69C3">
        <w:rPr>
          <w:color w:val="008000"/>
        </w:rPr>
        <w:t>Ventilated cavity behind wattle and daub independent lining, from below ground floor to attic (Scotland)</w:t>
      </w:r>
    </w:p>
    <w:p w14:paraId="705AED10" w14:textId="2BC1A43F" w:rsidR="00643641" w:rsidRPr="003A69C3" w:rsidRDefault="00085EFE" w:rsidP="003A69C3">
      <w:pPr>
        <w:pStyle w:val="ListParagraph"/>
        <w:numPr>
          <w:ilvl w:val="0"/>
          <w:numId w:val="19"/>
        </w:numPr>
        <w:rPr>
          <w:color w:val="008000"/>
        </w:rPr>
      </w:pPr>
      <w:r w:rsidRPr="003A69C3">
        <w:rPr>
          <w:color w:val="008000"/>
        </w:rPr>
        <w:t>O</w:t>
      </w:r>
      <w:r w:rsidR="00643641" w:rsidRPr="003A69C3">
        <w:rPr>
          <w:color w:val="008000"/>
        </w:rPr>
        <w:t>ccupants heated by radient heat from open fires</w:t>
      </w:r>
    </w:p>
    <w:p w14:paraId="01BC89F8" w14:textId="7333FB41" w:rsidR="00085EFE" w:rsidRPr="003A69C3" w:rsidRDefault="00085EFE" w:rsidP="003A69C3">
      <w:pPr>
        <w:pStyle w:val="ListParagraph"/>
        <w:numPr>
          <w:ilvl w:val="0"/>
          <w:numId w:val="19"/>
        </w:numPr>
        <w:rPr>
          <w:color w:val="008000"/>
        </w:rPr>
      </w:pPr>
      <w:r w:rsidRPr="003A69C3">
        <w:rPr>
          <w:color w:val="008000"/>
        </w:rPr>
        <w:t>Radient heat from Cooking hearth</w:t>
      </w:r>
    </w:p>
    <w:p w14:paraId="66442A50" w14:textId="6501045F" w:rsidR="002F28F0" w:rsidRPr="00A15A9A" w:rsidRDefault="00643641" w:rsidP="00467439">
      <w:pPr>
        <w:rPr>
          <w:color w:val="660066"/>
        </w:rPr>
      </w:pPr>
      <w:r w:rsidRPr="00A15A9A">
        <w:rPr>
          <w:color w:val="660066"/>
        </w:rPr>
        <w:t>E</w:t>
      </w:r>
      <w:r w:rsidR="002F28F0" w:rsidRPr="00A15A9A">
        <w:rPr>
          <w:color w:val="660066"/>
        </w:rPr>
        <w:t>xisting materials and methods</w:t>
      </w:r>
    </w:p>
    <w:p w14:paraId="22F80658" w14:textId="63D55906" w:rsidR="000A09B5" w:rsidRPr="00A15A9A" w:rsidRDefault="000A09B5" w:rsidP="00467439">
      <w:pPr>
        <w:rPr>
          <w:color w:val="660066"/>
        </w:rPr>
      </w:pPr>
      <w:r w:rsidRPr="00A15A9A">
        <w:rPr>
          <w:color w:val="660066"/>
        </w:rPr>
        <w:tab/>
        <w:t>Thick Brick walls</w:t>
      </w:r>
      <w:r w:rsidR="000D3DB9" w:rsidRPr="00A15A9A">
        <w:rPr>
          <w:color w:val="660066"/>
        </w:rPr>
        <w:t xml:space="preserve"> 215 mm and thicker</w:t>
      </w:r>
    </w:p>
    <w:p w14:paraId="2018277A" w14:textId="1050B57A" w:rsidR="000A09B5" w:rsidRPr="00A15A9A" w:rsidRDefault="000A09B5" w:rsidP="00467439">
      <w:pPr>
        <w:rPr>
          <w:color w:val="660066"/>
        </w:rPr>
      </w:pPr>
      <w:r w:rsidRPr="00A15A9A">
        <w:rPr>
          <w:color w:val="660066"/>
        </w:rPr>
        <w:tab/>
        <w:t>Thick Stone walls</w:t>
      </w:r>
      <w:r w:rsidR="000D3DB9" w:rsidRPr="00A15A9A">
        <w:rPr>
          <w:color w:val="660066"/>
        </w:rPr>
        <w:t xml:space="preserve"> 200</w:t>
      </w:r>
      <w:r w:rsidR="009F3953" w:rsidRPr="00A15A9A">
        <w:rPr>
          <w:color w:val="660066"/>
        </w:rPr>
        <w:t xml:space="preserve"> mm down </w:t>
      </w:r>
      <w:proofErr w:type="gramStart"/>
      <w:r w:rsidR="009F3953" w:rsidRPr="00A15A9A">
        <w:rPr>
          <w:color w:val="660066"/>
        </w:rPr>
        <w:t>south-east</w:t>
      </w:r>
      <w:proofErr w:type="gramEnd"/>
      <w:r w:rsidR="009F3953" w:rsidRPr="00A15A9A">
        <w:rPr>
          <w:color w:val="660066"/>
        </w:rPr>
        <w:t xml:space="preserve"> </w:t>
      </w:r>
      <w:r w:rsidR="00736BCB" w:rsidRPr="00A15A9A">
        <w:rPr>
          <w:color w:val="660066"/>
        </w:rPr>
        <w:t xml:space="preserve">to </w:t>
      </w:r>
      <w:r w:rsidR="000D3DB9" w:rsidRPr="00A15A9A">
        <w:rPr>
          <w:color w:val="660066"/>
        </w:rPr>
        <w:t>800 mm</w:t>
      </w:r>
      <w:r w:rsidR="009F3953" w:rsidRPr="00A15A9A">
        <w:rPr>
          <w:color w:val="660066"/>
        </w:rPr>
        <w:t xml:space="preserve"> up north-</w:t>
      </w:r>
      <w:r w:rsidR="00736BCB" w:rsidRPr="00A15A9A">
        <w:rPr>
          <w:color w:val="660066"/>
        </w:rPr>
        <w:t>west</w:t>
      </w:r>
    </w:p>
    <w:p w14:paraId="3087053D" w14:textId="184C6127" w:rsidR="000A09B5" w:rsidRPr="00A15A9A" w:rsidRDefault="000A09B5" w:rsidP="00467439">
      <w:pPr>
        <w:rPr>
          <w:color w:val="660066"/>
        </w:rPr>
      </w:pPr>
      <w:r w:rsidRPr="00A15A9A">
        <w:rPr>
          <w:color w:val="660066"/>
        </w:rPr>
        <w:tab/>
        <w:t>Lime Plaster on the hard</w:t>
      </w:r>
    </w:p>
    <w:p w14:paraId="36F6C141" w14:textId="1372F7A5" w:rsidR="000A09B5" w:rsidRPr="00A15A9A" w:rsidRDefault="000A09B5" w:rsidP="00467439">
      <w:pPr>
        <w:rPr>
          <w:color w:val="660066"/>
        </w:rPr>
      </w:pPr>
      <w:r w:rsidRPr="00A15A9A">
        <w:rPr>
          <w:color w:val="660066"/>
        </w:rPr>
        <w:tab/>
        <w:t xml:space="preserve">Lath and lime plaster </w:t>
      </w:r>
      <w:r w:rsidR="000D3DB9" w:rsidRPr="00A15A9A">
        <w:rPr>
          <w:color w:val="660066"/>
        </w:rPr>
        <w:t xml:space="preserve">Drylining </w:t>
      </w:r>
      <w:r w:rsidR="00081746">
        <w:rPr>
          <w:color w:val="660066"/>
        </w:rPr>
        <w:t xml:space="preserve">on </w:t>
      </w:r>
      <w:r w:rsidR="000D3DB9" w:rsidRPr="00A15A9A">
        <w:rPr>
          <w:color w:val="660066"/>
        </w:rPr>
        <w:t>ventilation cavity behind</w:t>
      </w:r>
    </w:p>
    <w:p w14:paraId="6CBCFFE0" w14:textId="62A623BA" w:rsidR="00C549C2" w:rsidRPr="00A15A9A" w:rsidRDefault="00736BCB" w:rsidP="00467439">
      <w:pPr>
        <w:rPr>
          <w:color w:val="660066"/>
        </w:rPr>
      </w:pPr>
      <w:r w:rsidRPr="00A15A9A">
        <w:rPr>
          <w:color w:val="660066"/>
        </w:rPr>
        <w:tab/>
        <w:t>Air</w:t>
      </w:r>
      <w:r w:rsidR="00C549C2" w:rsidRPr="00A15A9A">
        <w:rPr>
          <w:color w:val="660066"/>
        </w:rPr>
        <w:t>bricks in every room</w:t>
      </w:r>
    </w:p>
    <w:p w14:paraId="29B114E2" w14:textId="3EB83551" w:rsidR="00C549C2" w:rsidRPr="00A15A9A" w:rsidRDefault="00C549C2" w:rsidP="00467439">
      <w:pPr>
        <w:rPr>
          <w:color w:val="660066"/>
        </w:rPr>
      </w:pPr>
      <w:r w:rsidRPr="00A15A9A">
        <w:rPr>
          <w:color w:val="660066"/>
        </w:rPr>
        <w:tab/>
        <w:t xml:space="preserve">Suspended timber floors on </w:t>
      </w:r>
      <w:r w:rsidR="009F3953" w:rsidRPr="00A15A9A">
        <w:rPr>
          <w:color w:val="660066"/>
        </w:rPr>
        <w:t>honeycomb</w:t>
      </w:r>
      <w:r w:rsidRPr="00A15A9A">
        <w:rPr>
          <w:color w:val="660066"/>
        </w:rPr>
        <w:t xml:space="preserve"> sleeper walls, </w:t>
      </w:r>
      <w:r w:rsidR="009F3953" w:rsidRPr="00A15A9A">
        <w:rPr>
          <w:color w:val="660066"/>
        </w:rPr>
        <w:t xml:space="preserve">perimeter </w:t>
      </w:r>
      <w:proofErr w:type="gramStart"/>
      <w:r w:rsidRPr="00A15A9A">
        <w:rPr>
          <w:color w:val="660066"/>
        </w:rPr>
        <w:t>air bricks</w:t>
      </w:r>
      <w:proofErr w:type="gramEnd"/>
      <w:r w:rsidRPr="00A15A9A">
        <w:rPr>
          <w:color w:val="660066"/>
        </w:rPr>
        <w:t xml:space="preserve"> and cross ventilation</w:t>
      </w:r>
    </w:p>
    <w:p w14:paraId="6A9A5CB8" w14:textId="260A03D8" w:rsidR="00C549C2" w:rsidRPr="00A15A9A" w:rsidRDefault="00C549C2" w:rsidP="00467439">
      <w:pPr>
        <w:rPr>
          <w:color w:val="660066"/>
        </w:rPr>
      </w:pPr>
      <w:r w:rsidRPr="00A15A9A">
        <w:rPr>
          <w:color w:val="660066"/>
        </w:rPr>
        <w:tab/>
      </w:r>
      <w:r w:rsidR="00736BCB" w:rsidRPr="00A15A9A">
        <w:rPr>
          <w:color w:val="660066"/>
        </w:rPr>
        <w:t>Suspended timber floors embedded in external walls</w:t>
      </w:r>
    </w:p>
    <w:p w14:paraId="1CCE0106" w14:textId="3D1B3A5F" w:rsidR="00736BCB" w:rsidRPr="00A15A9A" w:rsidRDefault="00736BCB" w:rsidP="009F3953">
      <w:pPr>
        <w:ind w:left="720"/>
        <w:rPr>
          <w:color w:val="660066"/>
        </w:rPr>
      </w:pPr>
      <w:r w:rsidRPr="00A15A9A">
        <w:rPr>
          <w:color w:val="660066"/>
        </w:rPr>
        <w:t xml:space="preserve">Softwood timber roofs eaves ventilation, with and without bitumen roofing underlay </w:t>
      </w:r>
      <w:r w:rsidR="009F3953" w:rsidRPr="00A15A9A">
        <w:rPr>
          <w:color w:val="660066"/>
        </w:rPr>
        <w:t xml:space="preserve">(England) </w:t>
      </w:r>
      <w:r w:rsidRPr="00A15A9A">
        <w:rPr>
          <w:color w:val="660066"/>
        </w:rPr>
        <w:t>or softwood sarking boards</w:t>
      </w:r>
      <w:r w:rsidR="009F3953" w:rsidRPr="00A15A9A">
        <w:rPr>
          <w:color w:val="660066"/>
        </w:rPr>
        <w:t xml:space="preserve"> (Scotland)</w:t>
      </w:r>
    </w:p>
    <w:p w14:paraId="43340CC7" w14:textId="3EDB03C9" w:rsidR="004E6924" w:rsidRPr="00A15A9A" w:rsidRDefault="004E6924" w:rsidP="009F3953">
      <w:pPr>
        <w:ind w:left="720"/>
        <w:rPr>
          <w:color w:val="660066"/>
        </w:rPr>
      </w:pPr>
      <w:r w:rsidRPr="00A15A9A">
        <w:rPr>
          <w:color w:val="660066"/>
        </w:rPr>
        <w:t>External Toilet, Back boiler for hot water</w:t>
      </w:r>
    </w:p>
    <w:p w14:paraId="732D1986" w14:textId="6F15D8CF" w:rsidR="004E6924" w:rsidRDefault="00EC22BB" w:rsidP="004E6924">
      <w:pPr>
        <w:rPr>
          <w:color w:val="008000"/>
        </w:rPr>
      </w:pPr>
      <w:r>
        <w:rPr>
          <w:color w:val="008000"/>
        </w:rPr>
        <w:t xml:space="preserve">Previous </w:t>
      </w:r>
      <w:r w:rsidR="004E6924">
        <w:rPr>
          <w:color w:val="008000"/>
        </w:rPr>
        <w:t>Interventions:</w:t>
      </w:r>
    </w:p>
    <w:p w14:paraId="24390BEA" w14:textId="1852B5CD" w:rsidR="004E6924" w:rsidRDefault="004E6924" w:rsidP="004E6924">
      <w:pPr>
        <w:rPr>
          <w:color w:val="008000"/>
        </w:rPr>
      </w:pPr>
      <w:r>
        <w:rPr>
          <w:color w:val="008000"/>
        </w:rPr>
        <w:tab/>
        <w:t>Fitted bathrooms and Kitchens</w:t>
      </w:r>
    </w:p>
    <w:p w14:paraId="342B783C" w14:textId="77777777" w:rsidR="00EC22BB" w:rsidRDefault="004E6924" w:rsidP="004E6924">
      <w:pPr>
        <w:rPr>
          <w:color w:val="008000"/>
        </w:rPr>
      </w:pPr>
      <w:r>
        <w:rPr>
          <w:color w:val="008000"/>
        </w:rPr>
        <w:tab/>
        <w:t xml:space="preserve">Domestic hot and cold water, </w:t>
      </w:r>
    </w:p>
    <w:p w14:paraId="563DB4EC" w14:textId="7C660248" w:rsidR="004E6924" w:rsidRDefault="00B25815" w:rsidP="00EC22BB">
      <w:pPr>
        <w:ind w:left="720" w:firstLine="720"/>
        <w:rPr>
          <w:color w:val="008000"/>
        </w:rPr>
      </w:pPr>
      <w:r>
        <w:rPr>
          <w:color w:val="008000"/>
        </w:rPr>
        <w:t>I</w:t>
      </w:r>
      <w:r w:rsidR="004E6924">
        <w:rPr>
          <w:color w:val="008000"/>
        </w:rPr>
        <w:t>nsulated hot water cylinder</w:t>
      </w:r>
      <w:r>
        <w:rPr>
          <w:color w:val="008000"/>
        </w:rPr>
        <w:t xml:space="preserve"> </w:t>
      </w:r>
      <w:r w:rsidRPr="00B25815">
        <w:rPr>
          <w:color w:val="660066"/>
        </w:rPr>
        <w:t>(in sufficient insulation)</w:t>
      </w:r>
    </w:p>
    <w:p w14:paraId="38153AD0" w14:textId="44E2DB75" w:rsidR="004E6924" w:rsidRPr="00B25815" w:rsidRDefault="004E6924" w:rsidP="004E6924">
      <w:pPr>
        <w:rPr>
          <w:color w:val="660066"/>
        </w:rPr>
      </w:pPr>
      <w:r w:rsidRPr="00B25815">
        <w:rPr>
          <w:color w:val="660066"/>
        </w:rPr>
        <w:tab/>
      </w:r>
      <w:r w:rsidR="00EC22BB" w:rsidRPr="00B25815">
        <w:rPr>
          <w:color w:val="660066"/>
        </w:rPr>
        <w:tab/>
      </w:r>
      <w:r w:rsidRPr="00B25815">
        <w:rPr>
          <w:color w:val="660066"/>
        </w:rPr>
        <w:t>Uninsulated pipes in construction cavities</w:t>
      </w:r>
    </w:p>
    <w:p w14:paraId="15139630" w14:textId="49C7373D" w:rsidR="004E6924" w:rsidRDefault="00EC22BB" w:rsidP="004E6924">
      <w:pPr>
        <w:rPr>
          <w:color w:val="008000"/>
        </w:rPr>
      </w:pPr>
      <w:r>
        <w:rPr>
          <w:color w:val="008000"/>
        </w:rPr>
        <w:tab/>
        <w:t xml:space="preserve">Central heating with </w:t>
      </w:r>
      <w:r w:rsidRPr="00B25815">
        <w:rPr>
          <w:color w:val="660066"/>
        </w:rPr>
        <w:t xml:space="preserve">radiators </w:t>
      </w:r>
      <w:r w:rsidR="00B25815" w:rsidRPr="00B25815">
        <w:rPr>
          <w:color w:val="660066"/>
        </w:rPr>
        <w:t>on</w:t>
      </w:r>
      <w:r w:rsidR="00B25815">
        <w:rPr>
          <w:color w:val="008000"/>
        </w:rPr>
        <w:t xml:space="preserve"> </w:t>
      </w:r>
      <w:r w:rsidR="00B25815">
        <w:rPr>
          <w:color w:val="660066"/>
        </w:rPr>
        <w:t>external walls, pipes buried in screeds and</w:t>
      </w:r>
      <w:r w:rsidRPr="00B25815">
        <w:rPr>
          <w:color w:val="660066"/>
        </w:rPr>
        <w:t xml:space="preserve"> uninsulated floors</w:t>
      </w:r>
    </w:p>
    <w:p w14:paraId="23CE1033" w14:textId="3C76280C" w:rsidR="002F28F0" w:rsidRDefault="002F28F0" w:rsidP="00467439">
      <w:pPr>
        <w:rPr>
          <w:color w:val="008000"/>
        </w:rPr>
      </w:pPr>
      <w:r>
        <w:rPr>
          <w:color w:val="008000"/>
        </w:rPr>
        <w:t xml:space="preserve">Risk of </w:t>
      </w:r>
      <w:r w:rsidR="003F1E8A">
        <w:rPr>
          <w:color w:val="008000"/>
        </w:rPr>
        <w:t xml:space="preserve">choice of </w:t>
      </w:r>
      <w:r w:rsidR="00520906">
        <w:rPr>
          <w:color w:val="008000"/>
        </w:rPr>
        <w:t xml:space="preserve">additional </w:t>
      </w:r>
      <w:r w:rsidR="002815E1">
        <w:rPr>
          <w:color w:val="008000"/>
        </w:rPr>
        <w:t xml:space="preserve">incompatible </w:t>
      </w:r>
      <w:r w:rsidR="003F1E8A">
        <w:rPr>
          <w:color w:val="008000"/>
        </w:rPr>
        <w:t>materials</w:t>
      </w:r>
    </w:p>
    <w:p w14:paraId="6C4E8149" w14:textId="77777777" w:rsidR="00FB1A85" w:rsidRPr="00B25815" w:rsidRDefault="009F3953" w:rsidP="00467439">
      <w:pPr>
        <w:rPr>
          <w:color w:val="660066"/>
        </w:rPr>
      </w:pPr>
      <w:r>
        <w:rPr>
          <w:color w:val="008000"/>
        </w:rPr>
        <w:tab/>
      </w:r>
      <w:r w:rsidR="00FB1A85" w:rsidRPr="00B25815">
        <w:rPr>
          <w:color w:val="660066"/>
        </w:rPr>
        <w:t xml:space="preserve">Foamed </w:t>
      </w:r>
      <w:r w:rsidRPr="00B25815">
        <w:rPr>
          <w:color w:val="660066"/>
        </w:rPr>
        <w:t xml:space="preserve">Plastic </w:t>
      </w:r>
      <w:r w:rsidR="00FB1A85" w:rsidRPr="00B25815">
        <w:rPr>
          <w:color w:val="660066"/>
        </w:rPr>
        <w:t>thermal insulation:</w:t>
      </w:r>
    </w:p>
    <w:p w14:paraId="589B33BD" w14:textId="0B99E070" w:rsidR="009F3953" w:rsidRPr="00B25815" w:rsidRDefault="009F3953" w:rsidP="00FB1A85">
      <w:pPr>
        <w:ind w:left="720" w:firstLine="720"/>
        <w:rPr>
          <w:color w:val="660066"/>
        </w:rPr>
      </w:pPr>
      <w:proofErr w:type="gramStart"/>
      <w:r w:rsidRPr="00B25815">
        <w:rPr>
          <w:color w:val="660066"/>
        </w:rPr>
        <w:t>incompatible</w:t>
      </w:r>
      <w:proofErr w:type="gramEnd"/>
      <w:r w:rsidRPr="00B25815">
        <w:rPr>
          <w:color w:val="660066"/>
        </w:rPr>
        <w:t xml:space="preserve"> </w:t>
      </w:r>
      <w:r w:rsidR="00FB1A85" w:rsidRPr="00B25815">
        <w:rPr>
          <w:color w:val="660066"/>
        </w:rPr>
        <w:t>with timber framing (Moisture impermeable, forces moisture through timbers)</w:t>
      </w:r>
    </w:p>
    <w:p w14:paraId="2E8CA476" w14:textId="47570165" w:rsidR="00FB1A85" w:rsidRPr="00B25815" w:rsidRDefault="00FB1A85" w:rsidP="00FB1A85">
      <w:pPr>
        <w:ind w:left="720" w:firstLine="720"/>
        <w:rPr>
          <w:color w:val="660066"/>
        </w:rPr>
      </w:pPr>
      <w:proofErr w:type="gramStart"/>
      <w:r w:rsidRPr="00B25815">
        <w:rPr>
          <w:color w:val="660066"/>
        </w:rPr>
        <w:t>incompatible</w:t>
      </w:r>
      <w:proofErr w:type="gramEnd"/>
      <w:r w:rsidRPr="00B25815">
        <w:rPr>
          <w:color w:val="660066"/>
        </w:rPr>
        <w:t xml:space="preserve"> with masonry walls (Moisture impermeable, traps moisture behind insulation</w:t>
      </w:r>
      <w:r w:rsidR="000055FD" w:rsidRPr="00B25815">
        <w:rPr>
          <w:color w:val="660066"/>
        </w:rPr>
        <w:t xml:space="preserve"> in batten zone</w:t>
      </w:r>
      <w:r w:rsidRPr="00B25815">
        <w:rPr>
          <w:color w:val="660066"/>
        </w:rPr>
        <w:t>)</w:t>
      </w:r>
    </w:p>
    <w:p w14:paraId="448D0BC2" w14:textId="0EE574F2" w:rsidR="00FB1A85" w:rsidRPr="00B25815" w:rsidRDefault="00FB1A85" w:rsidP="00FB1A85">
      <w:pPr>
        <w:rPr>
          <w:color w:val="660066"/>
        </w:rPr>
      </w:pPr>
      <w:r w:rsidRPr="00B25815">
        <w:rPr>
          <w:color w:val="660066"/>
        </w:rPr>
        <w:tab/>
        <w:t>Glass or Stone wool thermal insulation:</w:t>
      </w:r>
    </w:p>
    <w:p w14:paraId="7208ED30" w14:textId="2F57C677" w:rsidR="00FB1A85" w:rsidRPr="00B25815" w:rsidRDefault="00FB1A85" w:rsidP="00FB1A85">
      <w:pPr>
        <w:ind w:left="720" w:firstLine="720"/>
        <w:rPr>
          <w:color w:val="660066"/>
        </w:rPr>
      </w:pPr>
      <w:proofErr w:type="gramStart"/>
      <w:r w:rsidRPr="00B25815">
        <w:rPr>
          <w:color w:val="660066"/>
        </w:rPr>
        <w:t>incompatible</w:t>
      </w:r>
      <w:proofErr w:type="gramEnd"/>
      <w:r w:rsidRPr="00B25815">
        <w:rPr>
          <w:color w:val="660066"/>
        </w:rPr>
        <w:t xml:space="preserve"> with timber framing (Moisture permeable, Hydrophobic places moisture at timbers)</w:t>
      </w:r>
    </w:p>
    <w:p w14:paraId="39FA7A2F" w14:textId="77777777" w:rsidR="000055FD" w:rsidRPr="00B25815" w:rsidRDefault="000055FD" w:rsidP="000055FD">
      <w:pPr>
        <w:ind w:left="720" w:firstLine="720"/>
        <w:rPr>
          <w:color w:val="660066"/>
        </w:rPr>
      </w:pPr>
      <w:proofErr w:type="gramStart"/>
      <w:r w:rsidRPr="00B25815">
        <w:rPr>
          <w:color w:val="660066"/>
        </w:rPr>
        <w:t>incompatible</w:t>
      </w:r>
      <w:proofErr w:type="gramEnd"/>
      <w:r w:rsidRPr="00B25815">
        <w:rPr>
          <w:color w:val="660066"/>
        </w:rPr>
        <w:t xml:space="preserve"> with timber and slate roofing</w:t>
      </w:r>
    </w:p>
    <w:p w14:paraId="550346A7" w14:textId="68B6C957" w:rsidR="000055FD" w:rsidRPr="00B25815" w:rsidRDefault="000055FD" w:rsidP="000055FD">
      <w:pPr>
        <w:ind w:left="1440" w:firstLine="720"/>
        <w:rPr>
          <w:color w:val="660066"/>
        </w:rPr>
      </w:pPr>
      <w:r w:rsidRPr="00B25815">
        <w:rPr>
          <w:color w:val="660066"/>
        </w:rPr>
        <w:t>No solar heat gain resistance, conductivity resistance traps heat, exacerbates overheating</w:t>
      </w:r>
    </w:p>
    <w:p w14:paraId="5B8030DD" w14:textId="29B21B35" w:rsidR="00FB1A85" w:rsidRPr="00B25815" w:rsidRDefault="00FB1A85" w:rsidP="00FB1A85">
      <w:pPr>
        <w:ind w:left="720" w:firstLine="720"/>
        <w:rPr>
          <w:color w:val="660066"/>
        </w:rPr>
      </w:pPr>
      <w:proofErr w:type="gramStart"/>
      <w:r w:rsidRPr="00B25815">
        <w:rPr>
          <w:color w:val="660066"/>
        </w:rPr>
        <w:t>incompatible</w:t>
      </w:r>
      <w:proofErr w:type="gramEnd"/>
      <w:r w:rsidR="00643641" w:rsidRPr="00B25815">
        <w:rPr>
          <w:color w:val="660066"/>
        </w:rPr>
        <w:t xml:space="preserve"> with moisture permeable masonry walls (</w:t>
      </w:r>
      <w:r w:rsidRPr="00B25815">
        <w:rPr>
          <w:color w:val="660066"/>
        </w:rPr>
        <w:t>insulation</w:t>
      </w:r>
      <w:r w:rsidR="00643641" w:rsidRPr="00B25815">
        <w:rPr>
          <w:color w:val="660066"/>
        </w:rPr>
        <w:t xml:space="preserve"> potentially kept damp and ineffective</w:t>
      </w:r>
      <w:r w:rsidRPr="00B25815">
        <w:rPr>
          <w:color w:val="660066"/>
        </w:rPr>
        <w:t>)</w:t>
      </w:r>
    </w:p>
    <w:p w14:paraId="17003FEA" w14:textId="77777777" w:rsidR="000055FD" w:rsidRDefault="000055FD" w:rsidP="000055FD">
      <w:pPr>
        <w:rPr>
          <w:color w:val="008000"/>
        </w:rPr>
      </w:pPr>
    </w:p>
    <w:p w14:paraId="43209949" w14:textId="463BCE7E" w:rsidR="002F28F0" w:rsidRDefault="008B73BF" w:rsidP="00467439">
      <w:pPr>
        <w:rPr>
          <w:color w:val="008000"/>
        </w:rPr>
      </w:pPr>
      <w:r>
        <w:rPr>
          <w:color w:val="008000"/>
        </w:rPr>
        <w:t>PERFORMANCE OF EXISTING WINDOWS:</w:t>
      </w:r>
    </w:p>
    <w:p w14:paraId="353713AA" w14:textId="4756295D" w:rsidR="005613A1" w:rsidRPr="005613A1" w:rsidRDefault="005613A1" w:rsidP="005613A1">
      <w:pPr>
        <w:pStyle w:val="ListParagraph"/>
        <w:numPr>
          <w:ilvl w:val="0"/>
          <w:numId w:val="18"/>
        </w:numPr>
        <w:rPr>
          <w:color w:val="660066"/>
        </w:rPr>
      </w:pPr>
      <w:r w:rsidRPr="005613A1">
        <w:rPr>
          <w:color w:val="660066"/>
        </w:rPr>
        <w:t>Deliberately Air leaky</w:t>
      </w:r>
    </w:p>
    <w:p w14:paraId="3E8984D8" w14:textId="286F1851" w:rsidR="005613A1" w:rsidRDefault="005613A1" w:rsidP="005613A1">
      <w:pPr>
        <w:pStyle w:val="ListParagraph"/>
        <w:numPr>
          <w:ilvl w:val="0"/>
          <w:numId w:val="18"/>
        </w:numPr>
        <w:rPr>
          <w:color w:val="008000"/>
        </w:rPr>
      </w:pPr>
      <w:r>
        <w:rPr>
          <w:color w:val="008000"/>
        </w:rPr>
        <w:t>Top and bottom passive ventilation</w:t>
      </w:r>
    </w:p>
    <w:p w14:paraId="25933CDC" w14:textId="3E0BE6E9" w:rsidR="0058779A" w:rsidRDefault="0058779A" w:rsidP="005613A1">
      <w:pPr>
        <w:pStyle w:val="ListParagraph"/>
        <w:numPr>
          <w:ilvl w:val="0"/>
          <w:numId w:val="18"/>
        </w:numPr>
        <w:rPr>
          <w:color w:val="008000"/>
        </w:rPr>
      </w:pPr>
      <w:r>
        <w:rPr>
          <w:color w:val="008000"/>
        </w:rPr>
        <w:t>High windows good daylight penetration</w:t>
      </w:r>
    </w:p>
    <w:p w14:paraId="1C929286" w14:textId="2D4CA9FF" w:rsidR="0058779A" w:rsidRDefault="0058779A" w:rsidP="005613A1">
      <w:pPr>
        <w:pStyle w:val="ListParagraph"/>
        <w:numPr>
          <w:ilvl w:val="0"/>
          <w:numId w:val="18"/>
        </w:numPr>
        <w:rPr>
          <w:color w:val="008000"/>
        </w:rPr>
      </w:pPr>
      <w:r>
        <w:rPr>
          <w:color w:val="008000"/>
        </w:rPr>
        <w:t>Single glazed: thermal discomfort</w:t>
      </w:r>
    </w:p>
    <w:p w14:paraId="69A65661" w14:textId="77777777" w:rsidR="0058779A" w:rsidRPr="0058779A" w:rsidRDefault="0058779A" w:rsidP="0058779A">
      <w:pPr>
        <w:rPr>
          <w:color w:val="008000"/>
        </w:rPr>
      </w:pPr>
    </w:p>
    <w:p w14:paraId="1BEB2A88" w14:textId="10DFF37A" w:rsidR="002815E1" w:rsidRDefault="002815E1" w:rsidP="00467439">
      <w:pPr>
        <w:rPr>
          <w:color w:val="008000"/>
        </w:rPr>
      </w:pPr>
      <w:r>
        <w:rPr>
          <w:color w:val="008000"/>
        </w:rPr>
        <w:t>Improvement in performance by upgrading in steps</w:t>
      </w:r>
    </w:p>
    <w:p w14:paraId="7A110588" w14:textId="0BC9F2AB" w:rsidR="000A09B5" w:rsidRDefault="000A09B5" w:rsidP="00467439">
      <w:pPr>
        <w:rPr>
          <w:color w:val="008000"/>
        </w:rPr>
      </w:pPr>
      <w:r>
        <w:rPr>
          <w:color w:val="008000"/>
        </w:rPr>
        <w:t>Vertical Sliding Sash Single Glazed:</w:t>
      </w:r>
    </w:p>
    <w:p w14:paraId="27643DA2" w14:textId="6B57A606" w:rsidR="008B73BF" w:rsidRPr="000A09B5" w:rsidRDefault="008B73BF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Joinery repairs</w:t>
      </w:r>
    </w:p>
    <w:p w14:paraId="4B9D4472" w14:textId="1C892181" w:rsidR="008B73BF" w:rsidRPr="000A09B5" w:rsidRDefault="008B73BF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Weather stripping</w:t>
      </w:r>
    </w:p>
    <w:p w14:paraId="53D705F0" w14:textId="496F468C" w:rsidR="008B73BF" w:rsidRP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Double Glazing</w:t>
      </w:r>
    </w:p>
    <w:p w14:paraId="0AA3D000" w14:textId="064E8F2F" w:rsidR="000A09B5" w:rsidRP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Blinds</w:t>
      </w:r>
    </w:p>
    <w:p w14:paraId="4CF24BB0" w14:textId="3B38857E" w:rsidR="000A09B5" w:rsidRP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Reflective Blinds</w:t>
      </w:r>
    </w:p>
    <w:p w14:paraId="02660E6A" w14:textId="60014A85" w:rsidR="000A09B5" w:rsidRP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Thick Curtains</w:t>
      </w:r>
    </w:p>
    <w:p w14:paraId="2043B19B" w14:textId="6DD86DC5" w:rsidR="000A09B5" w:rsidRP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Secondary G</w:t>
      </w:r>
      <w:r>
        <w:rPr>
          <w:color w:val="008000"/>
        </w:rPr>
        <w:t>la</w:t>
      </w:r>
      <w:r w:rsidRPr="000A09B5">
        <w:rPr>
          <w:color w:val="008000"/>
        </w:rPr>
        <w:t>zing</w:t>
      </w:r>
    </w:p>
    <w:p w14:paraId="2C94BE8A" w14:textId="7ED63089" w:rsidR="000A09B5" w:rsidRDefault="000A09B5" w:rsidP="000A09B5">
      <w:pPr>
        <w:pStyle w:val="ListParagraph"/>
        <w:numPr>
          <w:ilvl w:val="0"/>
          <w:numId w:val="17"/>
        </w:numPr>
        <w:rPr>
          <w:color w:val="008000"/>
        </w:rPr>
      </w:pPr>
      <w:r w:rsidRPr="000A09B5">
        <w:rPr>
          <w:color w:val="008000"/>
        </w:rPr>
        <w:t>Timber Shutters</w:t>
      </w:r>
    </w:p>
    <w:p w14:paraId="2FB62FC1" w14:textId="77777777" w:rsidR="00BD4266" w:rsidRDefault="00BD4266" w:rsidP="00BD4266">
      <w:pPr>
        <w:rPr>
          <w:color w:val="008000"/>
        </w:rPr>
      </w:pPr>
    </w:p>
    <w:p w14:paraId="511657A4" w14:textId="612D1A19" w:rsidR="00BD4266" w:rsidRDefault="00BD4266" w:rsidP="00BD4266">
      <w:pPr>
        <w:rPr>
          <w:color w:val="008000"/>
        </w:rPr>
      </w:pPr>
      <w:r>
        <w:rPr>
          <w:color w:val="008000"/>
        </w:rPr>
        <w:t>RENEWABLE ENERGY:</w:t>
      </w:r>
    </w:p>
    <w:p w14:paraId="692CED8A" w14:textId="3A743D7B" w:rsidR="004E6924" w:rsidRDefault="004E6924" w:rsidP="00BD4266">
      <w:pPr>
        <w:rPr>
          <w:color w:val="008000"/>
        </w:rPr>
      </w:pPr>
      <w:r>
        <w:rPr>
          <w:color w:val="008000"/>
        </w:rPr>
        <w:t xml:space="preserve">CHEAP </w:t>
      </w:r>
      <w:r w:rsidR="00081746">
        <w:rPr>
          <w:color w:val="008000"/>
        </w:rPr>
        <w:t xml:space="preserve">OR FREE </w:t>
      </w:r>
      <w:r>
        <w:rPr>
          <w:color w:val="008000"/>
        </w:rPr>
        <w:t>ENERGY</w:t>
      </w:r>
      <w:r w:rsidR="00096E1F">
        <w:rPr>
          <w:color w:val="008000"/>
        </w:rPr>
        <w:t>:</w:t>
      </w:r>
    </w:p>
    <w:p w14:paraId="015AA845" w14:textId="0DF60210" w:rsidR="00096E1F" w:rsidRPr="00081746" w:rsidRDefault="00096E1F" w:rsidP="00081746">
      <w:pPr>
        <w:pStyle w:val="ListParagraph"/>
        <w:numPr>
          <w:ilvl w:val="0"/>
          <w:numId w:val="23"/>
        </w:numPr>
        <w:rPr>
          <w:color w:val="008000"/>
        </w:rPr>
      </w:pPr>
      <w:r w:rsidRPr="00081746">
        <w:rPr>
          <w:color w:val="008000"/>
        </w:rPr>
        <w:t>Off peak cheap or free energy</w:t>
      </w:r>
    </w:p>
    <w:p w14:paraId="7BA1C622" w14:textId="138EC82E" w:rsidR="004E6924" w:rsidRDefault="00096E1F" w:rsidP="00081746">
      <w:pPr>
        <w:pStyle w:val="ListParagraph"/>
        <w:numPr>
          <w:ilvl w:val="0"/>
          <w:numId w:val="23"/>
        </w:numPr>
        <w:rPr>
          <w:color w:val="008000"/>
        </w:rPr>
      </w:pPr>
      <w:r w:rsidRPr="00081746">
        <w:rPr>
          <w:color w:val="008000"/>
        </w:rPr>
        <w:t>Internet of tanks</w:t>
      </w:r>
      <w:r w:rsidR="00EB532C" w:rsidRPr="00081746">
        <w:rPr>
          <w:color w:val="008000"/>
        </w:rPr>
        <w:t xml:space="preserve">, </w:t>
      </w:r>
      <w:r w:rsidR="004E6924" w:rsidRPr="00081746">
        <w:rPr>
          <w:color w:val="008000"/>
        </w:rPr>
        <w:t>Mixergy domestic Hot water</w:t>
      </w:r>
    </w:p>
    <w:p w14:paraId="696AF5ED" w14:textId="77777777" w:rsidR="00081746" w:rsidRDefault="00081746" w:rsidP="00081746">
      <w:pPr>
        <w:rPr>
          <w:color w:val="008000"/>
        </w:rPr>
      </w:pPr>
    </w:p>
    <w:p w14:paraId="75BCF585" w14:textId="6D23E267" w:rsidR="0067536E" w:rsidRPr="00081746" w:rsidRDefault="0067536E" w:rsidP="00081746">
      <w:pPr>
        <w:rPr>
          <w:color w:val="008000"/>
        </w:rPr>
      </w:pPr>
      <w:r>
        <w:rPr>
          <w:color w:val="008000"/>
        </w:rPr>
        <w:t>Glazing and energy tables</w:t>
      </w:r>
    </w:p>
    <w:p w14:paraId="0D465DD0" w14:textId="421CCF29" w:rsidR="00FD4C08" w:rsidRDefault="002F28F0" w:rsidP="00467439">
      <w:pPr>
        <w:rPr>
          <w:color w:val="008000"/>
        </w:rPr>
      </w:pPr>
      <w:r>
        <w:rPr>
          <w:color w:val="008000"/>
        </w:rPr>
        <w:t>NEW BUILD</w:t>
      </w:r>
    </w:p>
    <w:p w14:paraId="086C9230" w14:textId="77777777" w:rsidR="000A4A6D" w:rsidRDefault="000A4A6D" w:rsidP="00326AF4">
      <w:pPr>
        <w:widowControl w:val="0"/>
        <w:pBdr>
          <w:top w:val="single" w:sz="4" w:space="1" w:color="auto"/>
        </w:pBdr>
        <w:autoSpaceDE w:val="0"/>
        <w:autoSpaceDN w:val="0"/>
        <w:adjustRightInd w:val="0"/>
      </w:pPr>
      <w:r>
        <w:t>© NGS BrianSpecMan aka Brian Murphy</w:t>
      </w:r>
    </w:p>
    <w:p w14:paraId="4830DEA7" w14:textId="44EE4C43" w:rsidR="0013677C" w:rsidRPr="00862AD6" w:rsidRDefault="00326AF4" w:rsidP="00362021">
      <w:r>
        <w:t>30</w:t>
      </w:r>
      <w:r w:rsidRPr="00326AF4">
        <w:rPr>
          <w:vertAlign w:val="superscript"/>
        </w:rPr>
        <w:t>th</w:t>
      </w:r>
      <w:r>
        <w:t xml:space="preserve"> April 2023</w:t>
      </w:r>
      <w:r w:rsidR="00E12A0C">
        <w:t xml:space="preserve"> – 12</w:t>
      </w:r>
      <w:r w:rsidR="008A60F1">
        <w:t>th</w:t>
      </w:r>
      <w:r w:rsidR="00F8740D">
        <w:t xml:space="preserve"> May 2023 </w:t>
      </w:r>
    </w:p>
    <w:sectPr w:rsidR="0013677C" w:rsidRPr="00862AD6" w:rsidSect="00490832">
      <w:type w:val="continuous"/>
      <w:pgSz w:w="11907" w:h="16840" w:code="9"/>
      <w:pgMar w:top="567" w:right="567" w:bottom="567" w:left="567" w:header="144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E9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5090C"/>
    <w:multiLevelType w:val="hybridMultilevel"/>
    <w:tmpl w:val="7E028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80DFF"/>
    <w:multiLevelType w:val="hybridMultilevel"/>
    <w:tmpl w:val="613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A140C"/>
    <w:multiLevelType w:val="hybridMultilevel"/>
    <w:tmpl w:val="9B3E4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C36E8"/>
    <w:multiLevelType w:val="hybridMultilevel"/>
    <w:tmpl w:val="287E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B44CC"/>
    <w:multiLevelType w:val="hybridMultilevel"/>
    <w:tmpl w:val="B7E6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F695D"/>
    <w:multiLevelType w:val="hybridMultilevel"/>
    <w:tmpl w:val="D32E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A5007"/>
    <w:multiLevelType w:val="hybridMultilevel"/>
    <w:tmpl w:val="B9AA2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D491C"/>
    <w:multiLevelType w:val="hybridMultilevel"/>
    <w:tmpl w:val="13BA0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409FD"/>
    <w:multiLevelType w:val="hybridMultilevel"/>
    <w:tmpl w:val="A132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F505A1"/>
    <w:multiLevelType w:val="hybridMultilevel"/>
    <w:tmpl w:val="23AC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64A6A"/>
    <w:multiLevelType w:val="hybridMultilevel"/>
    <w:tmpl w:val="F4C03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C246C"/>
    <w:multiLevelType w:val="hybridMultilevel"/>
    <w:tmpl w:val="F5264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277FC"/>
    <w:multiLevelType w:val="hybridMultilevel"/>
    <w:tmpl w:val="A49C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43C70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F7D2621"/>
    <w:multiLevelType w:val="hybridMultilevel"/>
    <w:tmpl w:val="044A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43EE1"/>
    <w:multiLevelType w:val="multilevel"/>
    <w:tmpl w:val="DE8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00013"/>
    <w:multiLevelType w:val="hybridMultilevel"/>
    <w:tmpl w:val="161E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6E0D95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3E47B00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62D20A6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21">
    <w:nsid w:val="687D4AA9"/>
    <w:multiLevelType w:val="multilevel"/>
    <w:tmpl w:val="4BA20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DC42BEE"/>
    <w:multiLevelType w:val="hybridMultilevel"/>
    <w:tmpl w:val="E9C845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4979EE"/>
    <w:multiLevelType w:val="hybridMultilevel"/>
    <w:tmpl w:val="033C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7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16"/>
  </w:num>
  <w:num w:numId="13">
    <w:abstractNumId w:val="3"/>
  </w:num>
  <w:num w:numId="14">
    <w:abstractNumId w:val="19"/>
  </w:num>
  <w:num w:numId="15">
    <w:abstractNumId w:val="21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1"/>
  </w:num>
  <w:num w:numId="21">
    <w:abstractNumId w:val="6"/>
  </w:num>
  <w:num w:numId="22">
    <w:abstractNumId w:val="2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E3"/>
    <w:rsid w:val="00001055"/>
    <w:rsid w:val="000046E3"/>
    <w:rsid w:val="000055FD"/>
    <w:rsid w:val="000061B4"/>
    <w:rsid w:val="00012685"/>
    <w:rsid w:val="00017421"/>
    <w:rsid w:val="00022542"/>
    <w:rsid w:val="000243AE"/>
    <w:rsid w:val="00026A9A"/>
    <w:rsid w:val="00026E82"/>
    <w:rsid w:val="0003041E"/>
    <w:rsid w:val="000346D8"/>
    <w:rsid w:val="00036964"/>
    <w:rsid w:val="0004173F"/>
    <w:rsid w:val="00042601"/>
    <w:rsid w:val="00044526"/>
    <w:rsid w:val="000507C2"/>
    <w:rsid w:val="000519DE"/>
    <w:rsid w:val="00051FE8"/>
    <w:rsid w:val="00055DD6"/>
    <w:rsid w:val="0005667C"/>
    <w:rsid w:val="00060090"/>
    <w:rsid w:val="00062269"/>
    <w:rsid w:val="000624D0"/>
    <w:rsid w:val="000635FE"/>
    <w:rsid w:val="00066799"/>
    <w:rsid w:val="000710FA"/>
    <w:rsid w:val="000717C7"/>
    <w:rsid w:val="0007322F"/>
    <w:rsid w:val="00081746"/>
    <w:rsid w:val="000830CE"/>
    <w:rsid w:val="000831B7"/>
    <w:rsid w:val="000842DA"/>
    <w:rsid w:val="00085454"/>
    <w:rsid w:val="00085EFE"/>
    <w:rsid w:val="000868B5"/>
    <w:rsid w:val="0009534C"/>
    <w:rsid w:val="00096E1F"/>
    <w:rsid w:val="00097C09"/>
    <w:rsid w:val="000A0102"/>
    <w:rsid w:val="000A0359"/>
    <w:rsid w:val="000A09B5"/>
    <w:rsid w:val="000A4A6D"/>
    <w:rsid w:val="000A7EF2"/>
    <w:rsid w:val="000B0571"/>
    <w:rsid w:val="000B1986"/>
    <w:rsid w:val="000B2B12"/>
    <w:rsid w:val="000B5260"/>
    <w:rsid w:val="000B6DEB"/>
    <w:rsid w:val="000B7FFA"/>
    <w:rsid w:val="000C42C6"/>
    <w:rsid w:val="000D11F1"/>
    <w:rsid w:val="000D3D6E"/>
    <w:rsid w:val="000D3DB9"/>
    <w:rsid w:val="000D5AA6"/>
    <w:rsid w:val="000D5C96"/>
    <w:rsid w:val="000D7D40"/>
    <w:rsid w:val="000E07D4"/>
    <w:rsid w:val="000E1152"/>
    <w:rsid w:val="000E1B3A"/>
    <w:rsid w:val="000E294E"/>
    <w:rsid w:val="000E58CC"/>
    <w:rsid w:val="000E61BE"/>
    <w:rsid w:val="000F368E"/>
    <w:rsid w:val="000F5B94"/>
    <w:rsid w:val="00101953"/>
    <w:rsid w:val="001074DE"/>
    <w:rsid w:val="001161C6"/>
    <w:rsid w:val="00117200"/>
    <w:rsid w:val="0012250F"/>
    <w:rsid w:val="00122588"/>
    <w:rsid w:val="00125C83"/>
    <w:rsid w:val="00133641"/>
    <w:rsid w:val="00133741"/>
    <w:rsid w:val="00134247"/>
    <w:rsid w:val="0013470D"/>
    <w:rsid w:val="0013677C"/>
    <w:rsid w:val="00137B87"/>
    <w:rsid w:val="001406F3"/>
    <w:rsid w:val="0014566F"/>
    <w:rsid w:val="001511F7"/>
    <w:rsid w:val="001516FE"/>
    <w:rsid w:val="001517F5"/>
    <w:rsid w:val="00153CEF"/>
    <w:rsid w:val="00154A7E"/>
    <w:rsid w:val="001614B4"/>
    <w:rsid w:val="00161E5B"/>
    <w:rsid w:val="00162571"/>
    <w:rsid w:val="0016497D"/>
    <w:rsid w:val="00166A6A"/>
    <w:rsid w:val="0017041D"/>
    <w:rsid w:val="001706B6"/>
    <w:rsid w:val="00174DBD"/>
    <w:rsid w:val="00175251"/>
    <w:rsid w:val="00177C5D"/>
    <w:rsid w:val="00180374"/>
    <w:rsid w:val="00180384"/>
    <w:rsid w:val="0018392C"/>
    <w:rsid w:val="00183DD1"/>
    <w:rsid w:val="0018460F"/>
    <w:rsid w:val="00184CFA"/>
    <w:rsid w:val="001856E9"/>
    <w:rsid w:val="00193F76"/>
    <w:rsid w:val="00195CA1"/>
    <w:rsid w:val="001A0102"/>
    <w:rsid w:val="001A0AA6"/>
    <w:rsid w:val="001A7210"/>
    <w:rsid w:val="001B1050"/>
    <w:rsid w:val="001B1523"/>
    <w:rsid w:val="001B6025"/>
    <w:rsid w:val="001B74BE"/>
    <w:rsid w:val="001C09D3"/>
    <w:rsid w:val="001C2F4B"/>
    <w:rsid w:val="001C444E"/>
    <w:rsid w:val="001C70F3"/>
    <w:rsid w:val="001D3339"/>
    <w:rsid w:val="001D42B4"/>
    <w:rsid w:val="001D432B"/>
    <w:rsid w:val="001D591A"/>
    <w:rsid w:val="001E0215"/>
    <w:rsid w:val="001E083B"/>
    <w:rsid w:val="001E5ACD"/>
    <w:rsid w:val="001E62C8"/>
    <w:rsid w:val="001F1BA4"/>
    <w:rsid w:val="002001AD"/>
    <w:rsid w:val="00201D18"/>
    <w:rsid w:val="00206319"/>
    <w:rsid w:val="0020651A"/>
    <w:rsid w:val="00210624"/>
    <w:rsid w:val="00212FD4"/>
    <w:rsid w:val="0021669E"/>
    <w:rsid w:val="00227571"/>
    <w:rsid w:val="00236BE4"/>
    <w:rsid w:val="0024391C"/>
    <w:rsid w:val="00247696"/>
    <w:rsid w:val="00250D6C"/>
    <w:rsid w:val="0026300D"/>
    <w:rsid w:val="00264BBD"/>
    <w:rsid w:val="002737B5"/>
    <w:rsid w:val="002741E5"/>
    <w:rsid w:val="00276AF1"/>
    <w:rsid w:val="002815E1"/>
    <w:rsid w:val="00281D07"/>
    <w:rsid w:val="002851CD"/>
    <w:rsid w:val="00286067"/>
    <w:rsid w:val="00291CAC"/>
    <w:rsid w:val="002929EF"/>
    <w:rsid w:val="0029502B"/>
    <w:rsid w:val="0029572A"/>
    <w:rsid w:val="002A1F26"/>
    <w:rsid w:val="002A5BF8"/>
    <w:rsid w:val="002B3B79"/>
    <w:rsid w:val="002B7BC0"/>
    <w:rsid w:val="002C146A"/>
    <w:rsid w:val="002C32CE"/>
    <w:rsid w:val="002D50B7"/>
    <w:rsid w:val="002D56A0"/>
    <w:rsid w:val="002E3C90"/>
    <w:rsid w:val="002E5B91"/>
    <w:rsid w:val="002F214F"/>
    <w:rsid w:val="002F28F0"/>
    <w:rsid w:val="002F6F2E"/>
    <w:rsid w:val="003016A7"/>
    <w:rsid w:val="00301B08"/>
    <w:rsid w:val="0030261D"/>
    <w:rsid w:val="003028F6"/>
    <w:rsid w:val="003071F7"/>
    <w:rsid w:val="0031169E"/>
    <w:rsid w:val="00311942"/>
    <w:rsid w:val="00320517"/>
    <w:rsid w:val="00324600"/>
    <w:rsid w:val="003251FC"/>
    <w:rsid w:val="00326AF4"/>
    <w:rsid w:val="003273EB"/>
    <w:rsid w:val="00327564"/>
    <w:rsid w:val="003325C5"/>
    <w:rsid w:val="00333FC7"/>
    <w:rsid w:val="0033614A"/>
    <w:rsid w:val="00336D66"/>
    <w:rsid w:val="003401FF"/>
    <w:rsid w:val="00343476"/>
    <w:rsid w:val="00343F19"/>
    <w:rsid w:val="00351B43"/>
    <w:rsid w:val="00352001"/>
    <w:rsid w:val="00357CD6"/>
    <w:rsid w:val="00360A3B"/>
    <w:rsid w:val="00361317"/>
    <w:rsid w:val="00362021"/>
    <w:rsid w:val="0036438B"/>
    <w:rsid w:val="003668C9"/>
    <w:rsid w:val="0037030D"/>
    <w:rsid w:val="003738F2"/>
    <w:rsid w:val="0037407F"/>
    <w:rsid w:val="00383536"/>
    <w:rsid w:val="00383920"/>
    <w:rsid w:val="00384610"/>
    <w:rsid w:val="003855F2"/>
    <w:rsid w:val="003928A0"/>
    <w:rsid w:val="00392B6F"/>
    <w:rsid w:val="003A69C3"/>
    <w:rsid w:val="003A76E0"/>
    <w:rsid w:val="003B3A5C"/>
    <w:rsid w:val="003B6C41"/>
    <w:rsid w:val="003C108E"/>
    <w:rsid w:val="003C7B30"/>
    <w:rsid w:val="003C7D5D"/>
    <w:rsid w:val="003D06D1"/>
    <w:rsid w:val="003D3704"/>
    <w:rsid w:val="003D408C"/>
    <w:rsid w:val="003D4E85"/>
    <w:rsid w:val="003E4EBF"/>
    <w:rsid w:val="003E5CDF"/>
    <w:rsid w:val="003E6AF1"/>
    <w:rsid w:val="003F0AE0"/>
    <w:rsid w:val="003F1E8A"/>
    <w:rsid w:val="003F7DC3"/>
    <w:rsid w:val="004048CD"/>
    <w:rsid w:val="004120B8"/>
    <w:rsid w:val="0041389E"/>
    <w:rsid w:val="004140E1"/>
    <w:rsid w:val="0042093E"/>
    <w:rsid w:val="00422079"/>
    <w:rsid w:val="00425B47"/>
    <w:rsid w:val="00426418"/>
    <w:rsid w:val="00427367"/>
    <w:rsid w:val="00432E60"/>
    <w:rsid w:val="00434956"/>
    <w:rsid w:val="00435ED8"/>
    <w:rsid w:val="00436E01"/>
    <w:rsid w:val="00443D6B"/>
    <w:rsid w:val="004445BC"/>
    <w:rsid w:val="0044508A"/>
    <w:rsid w:val="0045009E"/>
    <w:rsid w:val="00451C0E"/>
    <w:rsid w:val="0045237F"/>
    <w:rsid w:val="004553DF"/>
    <w:rsid w:val="0045560C"/>
    <w:rsid w:val="00460230"/>
    <w:rsid w:val="00460795"/>
    <w:rsid w:val="00464A20"/>
    <w:rsid w:val="00467439"/>
    <w:rsid w:val="004706F9"/>
    <w:rsid w:val="004732D8"/>
    <w:rsid w:val="004778AE"/>
    <w:rsid w:val="00477F55"/>
    <w:rsid w:val="00482B0D"/>
    <w:rsid w:val="00483EAC"/>
    <w:rsid w:val="00486135"/>
    <w:rsid w:val="00486AE8"/>
    <w:rsid w:val="00490832"/>
    <w:rsid w:val="00492F12"/>
    <w:rsid w:val="00493650"/>
    <w:rsid w:val="004942CD"/>
    <w:rsid w:val="0049468A"/>
    <w:rsid w:val="004953D9"/>
    <w:rsid w:val="0049639F"/>
    <w:rsid w:val="0049678C"/>
    <w:rsid w:val="004A0780"/>
    <w:rsid w:val="004A13C5"/>
    <w:rsid w:val="004A29E3"/>
    <w:rsid w:val="004B445B"/>
    <w:rsid w:val="004B51B3"/>
    <w:rsid w:val="004C1DD1"/>
    <w:rsid w:val="004C37A3"/>
    <w:rsid w:val="004C3A93"/>
    <w:rsid w:val="004C5665"/>
    <w:rsid w:val="004D01B2"/>
    <w:rsid w:val="004D3604"/>
    <w:rsid w:val="004D4BC1"/>
    <w:rsid w:val="004E2BA7"/>
    <w:rsid w:val="004E5150"/>
    <w:rsid w:val="004E67ED"/>
    <w:rsid w:val="004E6924"/>
    <w:rsid w:val="004E6E57"/>
    <w:rsid w:val="004F2CC7"/>
    <w:rsid w:val="004F5687"/>
    <w:rsid w:val="005008E6"/>
    <w:rsid w:val="005018DE"/>
    <w:rsid w:val="00507B5A"/>
    <w:rsid w:val="00510D5F"/>
    <w:rsid w:val="00511D60"/>
    <w:rsid w:val="00515B04"/>
    <w:rsid w:val="00517655"/>
    <w:rsid w:val="00520906"/>
    <w:rsid w:val="00521D43"/>
    <w:rsid w:val="00532258"/>
    <w:rsid w:val="005347AC"/>
    <w:rsid w:val="00535CCB"/>
    <w:rsid w:val="005367BA"/>
    <w:rsid w:val="00540D03"/>
    <w:rsid w:val="00551215"/>
    <w:rsid w:val="00552D03"/>
    <w:rsid w:val="005534D0"/>
    <w:rsid w:val="00555772"/>
    <w:rsid w:val="0055632A"/>
    <w:rsid w:val="005613A1"/>
    <w:rsid w:val="00562152"/>
    <w:rsid w:val="00564F14"/>
    <w:rsid w:val="00565CE7"/>
    <w:rsid w:val="00570F37"/>
    <w:rsid w:val="00571AA2"/>
    <w:rsid w:val="00576CF8"/>
    <w:rsid w:val="00584760"/>
    <w:rsid w:val="0058779A"/>
    <w:rsid w:val="0059222F"/>
    <w:rsid w:val="005935CD"/>
    <w:rsid w:val="00593DE1"/>
    <w:rsid w:val="00594099"/>
    <w:rsid w:val="005952AE"/>
    <w:rsid w:val="005A1C3B"/>
    <w:rsid w:val="005A3D72"/>
    <w:rsid w:val="005B0C20"/>
    <w:rsid w:val="005B4F92"/>
    <w:rsid w:val="005B5DF9"/>
    <w:rsid w:val="005B7BAC"/>
    <w:rsid w:val="005D2D47"/>
    <w:rsid w:val="005E4CFD"/>
    <w:rsid w:val="005F035C"/>
    <w:rsid w:val="005F3642"/>
    <w:rsid w:val="005F5B04"/>
    <w:rsid w:val="005F5F0B"/>
    <w:rsid w:val="005F6905"/>
    <w:rsid w:val="00607A5F"/>
    <w:rsid w:val="006179B8"/>
    <w:rsid w:val="00626DE0"/>
    <w:rsid w:val="0063050A"/>
    <w:rsid w:val="006332E7"/>
    <w:rsid w:val="0063458D"/>
    <w:rsid w:val="00634FAC"/>
    <w:rsid w:val="00643641"/>
    <w:rsid w:val="00655C9B"/>
    <w:rsid w:val="006617DD"/>
    <w:rsid w:val="00663C0D"/>
    <w:rsid w:val="00663E0D"/>
    <w:rsid w:val="006729AB"/>
    <w:rsid w:val="0067536E"/>
    <w:rsid w:val="00680BD9"/>
    <w:rsid w:val="006819AF"/>
    <w:rsid w:val="00682A4B"/>
    <w:rsid w:val="0068478F"/>
    <w:rsid w:val="00686169"/>
    <w:rsid w:val="0068664E"/>
    <w:rsid w:val="0068669C"/>
    <w:rsid w:val="00690597"/>
    <w:rsid w:val="00690DBD"/>
    <w:rsid w:val="006923EC"/>
    <w:rsid w:val="0069636D"/>
    <w:rsid w:val="0069697E"/>
    <w:rsid w:val="006A49A7"/>
    <w:rsid w:val="006A7DAE"/>
    <w:rsid w:val="006B08EE"/>
    <w:rsid w:val="006B783A"/>
    <w:rsid w:val="006C1F9D"/>
    <w:rsid w:val="006C757F"/>
    <w:rsid w:val="006D3CAE"/>
    <w:rsid w:val="006D52A7"/>
    <w:rsid w:val="006E0E4F"/>
    <w:rsid w:val="006E334D"/>
    <w:rsid w:val="006E5278"/>
    <w:rsid w:val="006E5ECA"/>
    <w:rsid w:val="006E6610"/>
    <w:rsid w:val="006F49EB"/>
    <w:rsid w:val="006F787E"/>
    <w:rsid w:val="0070155A"/>
    <w:rsid w:val="007016A1"/>
    <w:rsid w:val="00701931"/>
    <w:rsid w:val="00704763"/>
    <w:rsid w:val="00704E41"/>
    <w:rsid w:val="00707F84"/>
    <w:rsid w:val="00713889"/>
    <w:rsid w:val="00715C58"/>
    <w:rsid w:val="00717808"/>
    <w:rsid w:val="007224DF"/>
    <w:rsid w:val="007227AC"/>
    <w:rsid w:val="00722D27"/>
    <w:rsid w:val="007238E0"/>
    <w:rsid w:val="00725974"/>
    <w:rsid w:val="00731B93"/>
    <w:rsid w:val="00733137"/>
    <w:rsid w:val="00733350"/>
    <w:rsid w:val="0073339C"/>
    <w:rsid w:val="0073414E"/>
    <w:rsid w:val="00736825"/>
    <w:rsid w:val="00736BCB"/>
    <w:rsid w:val="00737478"/>
    <w:rsid w:val="00742BCF"/>
    <w:rsid w:val="00747F5B"/>
    <w:rsid w:val="00753E89"/>
    <w:rsid w:val="0075439E"/>
    <w:rsid w:val="00757C08"/>
    <w:rsid w:val="0076001D"/>
    <w:rsid w:val="00762220"/>
    <w:rsid w:val="0076263F"/>
    <w:rsid w:val="00765254"/>
    <w:rsid w:val="00766912"/>
    <w:rsid w:val="00773E9E"/>
    <w:rsid w:val="00780385"/>
    <w:rsid w:val="00782A6A"/>
    <w:rsid w:val="00785C02"/>
    <w:rsid w:val="00787801"/>
    <w:rsid w:val="00787B0F"/>
    <w:rsid w:val="007914D7"/>
    <w:rsid w:val="007930F6"/>
    <w:rsid w:val="00797951"/>
    <w:rsid w:val="007A4727"/>
    <w:rsid w:val="007A52CC"/>
    <w:rsid w:val="007A623B"/>
    <w:rsid w:val="007B0A7D"/>
    <w:rsid w:val="007B0CEC"/>
    <w:rsid w:val="007B2E8C"/>
    <w:rsid w:val="007B6635"/>
    <w:rsid w:val="007C1EC8"/>
    <w:rsid w:val="007C4957"/>
    <w:rsid w:val="007C6255"/>
    <w:rsid w:val="007D205F"/>
    <w:rsid w:val="007D2BF9"/>
    <w:rsid w:val="007D69AD"/>
    <w:rsid w:val="007E303E"/>
    <w:rsid w:val="007E624F"/>
    <w:rsid w:val="007F1240"/>
    <w:rsid w:val="007F1577"/>
    <w:rsid w:val="007F2DBC"/>
    <w:rsid w:val="007F507A"/>
    <w:rsid w:val="007F6A9E"/>
    <w:rsid w:val="007F6B00"/>
    <w:rsid w:val="007F7F30"/>
    <w:rsid w:val="00800488"/>
    <w:rsid w:val="00805CFB"/>
    <w:rsid w:val="00805F99"/>
    <w:rsid w:val="00810464"/>
    <w:rsid w:val="008105C2"/>
    <w:rsid w:val="0081265E"/>
    <w:rsid w:val="008135B9"/>
    <w:rsid w:val="00816FE7"/>
    <w:rsid w:val="00823D96"/>
    <w:rsid w:val="00824EAD"/>
    <w:rsid w:val="00824FED"/>
    <w:rsid w:val="00825A2D"/>
    <w:rsid w:val="00825B70"/>
    <w:rsid w:val="008361A0"/>
    <w:rsid w:val="0084021E"/>
    <w:rsid w:val="008501F1"/>
    <w:rsid w:val="00855627"/>
    <w:rsid w:val="00855820"/>
    <w:rsid w:val="00862AD6"/>
    <w:rsid w:val="008669ED"/>
    <w:rsid w:val="008705AD"/>
    <w:rsid w:val="00870B85"/>
    <w:rsid w:val="00870FCD"/>
    <w:rsid w:val="00873EFD"/>
    <w:rsid w:val="00877CB1"/>
    <w:rsid w:val="008802B1"/>
    <w:rsid w:val="008821E2"/>
    <w:rsid w:val="00884EE3"/>
    <w:rsid w:val="00885BAA"/>
    <w:rsid w:val="00887A38"/>
    <w:rsid w:val="008919C9"/>
    <w:rsid w:val="00892655"/>
    <w:rsid w:val="00894653"/>
    <w:rsid w:val="00896A58"/>
    <w:rsid w:val="008A13D1"/>
    <w:rsid w:val="008A2A2C"/>
    <w:rsid w:val="008A5BA8"/>
    <w:rsid w:val="008A60F1"/>
    <w:rsid w:val="008A7722"/>
    <w:rsid w:val="008B16D4"/>
    <w:rsid w:val="008B6CAB"/>
    <w:rsid w:val="008B73BF"/>
    <w:rsid w:val="008C1E70"/>
    <w:rsid w:val="008C368F"/>
    <w:rsid w:val="008C58A4"/>
    <w:rsid w:val="008C5CEA"/>
    <w:rsid w:val="008D009E"/>
    <w:rsid w:val="008D132F"/>
    <w:rsid w:val="008D2FC6"/>
    <w:rsid w:val="008D3666"/>
    <w:rsid w:val="008D3FA6"/>
    <w:rsid w:val="008D5D4B"/>
    <w:rsid w:val="008E25AC"/>
    <w:rsid w:val="008E32F2"/>
    <w:rsid w:val="008E3459"/>
    <w:rsid w:val="008E6085"/>
    <w:rsid w:val="008E6DC1"/>
    <w:rsid w:val="008E7EE0"/>
    <w:rsid w:val="008F0077"/>
    <w:rsid w:val="008F205D"/>
    <w:rsid w:val="008F4CF9"/>
    <w:rsid w:val="008F628C"/>
    <w:rsid w:val="008F7073"/>
    <w:rsid w:val="00902995"/>
    <w:rsid w:val="00904806"/>
    <w:rsid w:val="009072B4"/>
    <w:rsid w:val="00907BDF"/>
    <w:rsid w:val="009109AA"/>
    <w:rsid w:val="0091359A"/>
    <w:rsid w:val="0091798D"/>
    <w:rsid w:val="00917A49"/>
    <w:rsid w:val="009219D1"/>
    <w:rsid w:val="00922210"/>
    <w:rsid w:val="009257B5"/>
    <w:rsid w:val="00925BBD"/>
    <w:rsid w:val="009263C9"/>
    <w:rsid w:val="009273B1"/>
    <w:rsid w:val="00933C99"/>
    <w:rsid w:val="0093580B"/>
    <w:rsid w:val="00935BF8"/>
    <w:rsid w:val="0093774A"/>
    <w:rsid w:val="00941387"/>
    <w:rsid w:val="009418D3"/>
    <w:rsid w:val="00941CD9"/>
    <w:rsid w:val="0094543C"/>
    <w:rsid w:val="00947A38"/>
    <w:rsid w:val="00950017"/>
    <w:rsid w:val="00950A71"/>
    <w:rsid w:val="00954306"/>
    <w:rsid w:val="009619D2"/>
    <w:rsid w:val="00964D72"/>
    <w:rsid w:val="00973FC7"/>
    <w:rsid w:val="00980B5C"/>
    <w:rsid w:val="00984DE1"/>
    <w:rsid w:val="00986319"/>
    <w:rsid w:val="00987FA4"/>
    <w:rsid w:val="00990432"/>
    <w:rsid w:val="00993B28"/>
    <w:rsid w:val="00996F42"/>
    <w:rsid w:val="009A142E"/>
    <w:rsid w:val="009A194E"/>
    <w:rsid w:val="009A2FEF"/>
    <w:rsid w:val="009B06E5"/>
    <w:rsid w:val="009B0BDC"/>
    <w:rsid w:val="009B3C4C"/>
    <w:rsid w:val="009B4AFB"/>
    <w:rsid w:val="009B6085"/>
    <w:rsid w:val="009C0194"/>
    <w:rsid w:val="009C3518"/>
    <w:rsid w:val="009C3C45"/>
    <w:rsid w:val="009E226D"/>
    <w:rsid w:val="009E2313"/>
    <w:rsid w:val="009E3CBC"/>
    <w:rsid w:val="009E69AF"/>
    <w:rsid w:val="009F2208"/>
    <w:rsid w:val="009F285C"/>
    <w:rsid w:val="009F3953"/>
    <w:rsid w:val="009F42B3"/>
    <w:rsid w:val="00A052DD"/>
    <w:rsid w:val="00A106EC"/>
    <w:rsid w:val="00A108BD"/>
    <w:rsid w:val="00A12360"/>
    <w:rsid w:val="00A13546"/>
    <w:rsid w:val="00A15A9A"/>
    <w:rsid w:val="00A235EA"/>
    <w:rsid w:val="00A2363C"/>
    <w:rsid w:val="00A27875"/>
    <w:rsid w:val="00A32926"/>
    <w:rsid w:val="00A336AD"/>
    <w:rsid w:val="00A338CF"/>
    <w:rsid w:val="00A342D2"/>
    <w:rsid w:val="00A422F8"/>
    <w:rsid w:val="00A5676F"/>
    <w:rsid w:val="00A602C2"/>
    <w:rsid w:val="00A60DE2"/>
    <w:rsid w:val="00A65473"/>
    <w:rsid w:val="00A6783B"/>
    <w:rsid w:val="00A72ABC"/>
    <w:rsid w:val="00A776D4"/>
    <w:rsid w:val="00A929B3"/>
    <w:rsid w:val="00A96DE5"/>
    <w:rsid w:val="00A97224"/>
    <w:rsid w:val="00AA16A6"/>
    <w:rsid w:val="00AB029E"/>
    <w:rsid w:val="00AB59B7"/>
    <w:rsid w:val="00AB5C94"/>
    <w:rsid w:val="00AB61F8"/>
    <w:rsid w:val="00AC03A2"/>
    <w:rsid w:val="00AC17DF"/>
    <w:rsid w:val="00AC2342"/>
    <w:rsid w:val="00AC693E"/>
    <w:rsid w:val="00AD50DC"/>
    <w:rsid w:val="00AD66C5"/>
    <w:rsid w:val="00AE06B2"/>
    <w:rsid w:val="00AE1325"/>
    <w:rsid w:val="00AE57CB"/>
    <w:rsid w:val="00AF0B00"/>
    <w:rsid w:val="00AF2746"/>
    <w:rsid w:val="00AF5E93"/>
    <w:rsid w:val="00AF74F5"/>
    <w:rsid w:val="00B010CD"/>
    <w:rsid w:val="00B03159"/>
    <w:rsid w:val="00B0333E"/>
    <w:rsid w:val="00B03E28"/>
    <w:rsid w:val="00B04C6F"/>
    <w:rsid w:val="00B04F33"/>
    <w:rsid w:val="00B0631B"/>
    <w:rsid w:val="00B0676C"/>
    <w:rsid w:val="00B07F88"/>
    <w:rsid w:val="00B13456"/>
    <w:rsid w:val="00B14442"/>
    <w:rsid w:val="00B147CA"/>
    <w:rsid w:val="00B15A97"/>
    <w:rsid w:val="00B179F8"/>
    <w:rsid w:val="00B2269A"/>
    <w:rsid w:val="00B2329F"/>
    <w:rsid w:val="00B25815"/>
    <w:rsid w:val="00B268C6"/>
    <w:rsid w:val="00B26A3B"/>
    <w:rsid w:val="00B33AB0"/>
    <w:rsid w:val="00B34257"/>
    <w:rsid w:val="00B43EDE"/>
    <w:rsid w:val="00B44814"/>
    <w:rsid w:val="00B45229"/>
    <w:rsid w:val="00B46294"/>
    <w:rsid w:val="00B529E9"/>
    <w:rsid w:val="00B53100"/>
    <w:rsid w:val="00B57134"/>
    <w:rsid w:val="00B60273"/>
    <w:rsid w:val="00B65001"/>
    <w:rsid w:val="00B65602"/>
    <w:rsid w:val="00B668EA"/>
    <w:rsid w:val="00B735CE"/>
    <w:rsid w:val="00B7379F"/>
    <w:rsid w:val="00B7569A"/>
    <w:rsid w:val="00B75838"/>
    <w:rsid w:val="00B76867"/>
    <w:rsid w:val="00B76C29"/>
    <w:rsid w:val="00B76D5A"/>
    <w:rsid w:val="00B77550"/>
    <w:rsid w:val="00B8039F"/>
    <w:rsid w:val="00B80CB1"/>
    <w:rsid w:val="00B865BD"/>
    <w:rsid w:val="00B94CA9"/>
    <w:rsid w:val="00B962E8"/>
    <w:rsid w:val="00BA277C"/>
    <w:rsid w:val="00BA2868"/>
    <w:rsid w:val="00BA3402"/>
    <w:rsid w:val="00BA3634"/>
    <w:rsid w:val="00BA4115"/>
    <w:rsid w:val="00BA57D8"/>
    <w:rsid w:val="00BA6554"/>
    <w:rsid w:val="00BC2C97"/>
    <w:rsid w:val="00BD137B"/>
    <w:rsid w:val="00BD4266"/>
    <w:rsid w:val="00BD4A8C"/>
    <w:rsid w:val="00BD4E6E"/>
    <w:rsid w:val="00BE06CF"/>
    <w:rsid w:val="00BE7B58"/>
    <w:rsid w:val="00BF5B55"/>
    <w:rsid w:val="00C12AF8"/>
    <w:rsid w:val="00C2056F"/>
    <w:rsid w:val="00C23388"/>
    <w:rsid w:val="00C23DB8"/>
    <w:rsid w:val="00C24EBD"/>
    <w:rsid w:val="00C40E40"/>
    <w:rsid w:val="00C47505"/>
    <w:rsid w:val="00C47E9F"/>
    <w:rsid w:val="00C549C2"/>
    <w:rsid w:val="00C56023"/>
    <w:rsid w:val="00C56C44"/>
    <w:rsid w:val="00C62745"/>
    <w:rsid w:val="00C62AB0"/>
    <w:rsid w:val="00C63140"/>
    <w:rsid w:val="00C63610"/>
    <w:rsid w:val="00C64750"/>
    <w:rsid w:val="00C66763"/>
    <w:rsid w:val="00C71C57"/>
    <w:rsid w:val="00C738F5"/>
    <w:rsid w:val="00C75582"/>
    <w:rsid w:val="00C8125F"/>
    <w:rsid w:val="00C83E42"/>
    <w:rsid w:val="00C8603B"/>
    <w:rsid w:val="00C873B5"/>
    <w:rsid w:val="00C924D7"/>
    <w:rsid w:val="00C96237"/>
    <w:rsid w:val="00CA3BB6"/>
    <w:rsid w:val="00CA3E43"/>
    <w:rsid w:val="00CA4E2A"/>
    <w:rsid w:val="00CA70E3"/>
    <w:rsid w:val="00CA7FB1"/>
    <w:rsid w:val="00CB10AE"/>
    <w:rsid w:val="00CC2EA3"/>
    <w:rsid w:val="00CC39F2"/>
    <w:rsid w:val="00CC48BC"/>
    <w:rsid w:val="00CC603F"/>
    <w:rsid w:val="00CC7EE3"/>
    <w:rsid w:val="00CD0456"/>
    <w:rsid w:val="00CD103F"/>
    <w:rsid w:val="00CD13DE"/>
    <w:rsid w:val="00CD3493"/>
    <w:rsid w:val="00CD5F10"/>
    <w:rsid w:val="00CE08C7"/>
    <w:rsid w:val="00CE2475"/>
    <w:rsid w:val="00CE4499"/>
    <w:rsid w:val="00CE4F66"/>
    <w:rsid w:val="00CE5A8E"/>
    <w:rsid w:val="00CE6EAB"/>
    <w:rsid w:val="00CE71A0"/>
    <w:rsid w:val="00CF6B7E"/>
    <w:rsid w:val="00D05F69"/>
    <w:rsid w:val="00D07B8A"/>
    <w:rsid w:val="00D151A8"/>
    <w:rsid w:val="00D16AE9"/>
    <w:rsid w:val="00D16DAA"/>
    <w:rsid w:val="00D17ED7"/>
    <w:rsid w:val="00D2576C"/>
    <w:rsid w:val="00D262F1"/>
    <w:rsid w:val="00D33366"/>
    <w:rsid w:val="00D3395C"/>
    <w:rsid w:val="00D35F97"/>
    <w:rsid w:val="00D3691C"/>
    <w:rsid w:val="00D44D7A"/>
    <w:rsid w:val="00D450FF"/>
    <w:rsid w:val="00D50C00"/>
    <w:rsid w:val="00D50CAF"/>
    <w:rsid w:val="00D5328F"/>
    <w:rsid w:val="00D575BE"/>
    <w:rsid w:val="00D57D0E"/>
    <w:rsid w:val="00D61D41"/>
    <w:rsid w:val="00D624A6"/>
    <w:rsid w:val="00D6275B"/>
    <w:rsid w:val="00D650CC"/>
    <w:rsid w:val="00D65E2A"/>
    <w:rsid w:val="00D67A47"/>
    <w:rsid w:val="00D714A0"/>
    <w:rsid w:val="00D72E90"/>
    <w:rsid w:val="00D827FD"/>
    <w:rsid w:val="00D82EAA"/>
    <w:rsid w:val="00D84957"/>
    <w:rsid w:val="00D86F15"/>
    <w:rsid w:val="00D94DF6"/>
    <w:rsid w:val="00D95438"/>
    <w:rsid w:val="00DA0F2D"/>
    <w:rsid w:val="00DA1190"/>
    <w:rsid w:val="00DA2958"/>
    <w:rsid w:val="00DA4BA5"/>
    <w:rsid w:val="00DA5585"/>
    <w:rsid w:val="00DB0233"/>
    <w:rsid w:val="00DB1038"/>
    <w:rsid w:val="00DC42B3"/>
    <w:rsid w:val="00DC789A"/>
    <w:rsid w:val="00DD01C1"/>
    <w:rsid w:val="00DD17AB"/>
    <w:rsid w:val="00DD2D2D"/>
    <w:rsid w:val="00DD5C2B"/>
    <w:rsid w:val="00DD7E10"/>
    <w:rsid w:val="00DE3EFF"/>
    <w:rsid w:val="00DF0FDB"/>
    <w:rsid w:val="00DF26C5"/>
    <w:rsid w:val="00DF6CE8"/>
    <w:rsid w:val="00DF6FD7"/>
    <w:rsid w:val="00E01826"/>
    <w:rsid w:val="00E07638"/>
    <w:rsid w:val="00E11AEE"/>
    <w:rsid w:val="00E12A0C"/>
    <w:rsid w:val="00E149B2"/>
    <w:rsid w:val="00E23A96"/>
    <w:rsid w:val="00E26341"/>
    <w:rsid w:val="00E322DE"/>
    <w:rsid w:val="00E323F1"/>
    <w:rsid w:val="00E327E4"/>
    <w:rsid w:val="00E32958"/>
    <w:rsid w:val="00E3328F"/>
    <w:rsid w:val="00E34011"/>
    <w:rsid w:val="00E373A3"/>
    <w:rsid w:val="00E401B4"/>
    <w:rsid w:val="00E41D6F"/>
    <w:rsid w:val="00E43EE6"/>
    <w:rsid w:val="00E4408A"/>
    <w:rsid w:val="00E51AEE"/>
    <w:rsid w:val="00E553A6"/>
    <w:rsid w:val="00E55525"/>
    <w:rsid w:val="00E61418"/>
    <w:rsid w:val="00E65C72"/>
    <w:rsid w:val="00E728D9"/>
    <w:rsid w:val="00E72BBE"/>
    <w:rsid w:val="00E73683"/>
    <w:rsid w:val="00E77284"/>
    <w:rsid w:val="00E8605E"/>
    <w:rsid w:val="00E915CF"/>
    <w:rsid w:val="00E92256"/>
    <w:rsid w:val="00EA2931"/>
    <w:rsid w:val="00EA33FE"/>
    <w:rsid w:val="00EA3A8B"/>
    <w:rsid w:val="00EB0FA6"/>
    <w:rsid w:val="00EB1900"/>
    <w:rsid w:val="00EB37DE"/>
    <w:rsid w:val="00EB532C"/>
    <w:rsid w:val="00EB5D60"/>
    <w:rsid w:val="00EC1DE1"/>
    <w:rsid w:val="00EC1EE1"/>
    <w:rsid w:val="00EC22BB"/>
    <w:rsid w:val="00EC7359"/>
    <w:rsid w:val="00ED1871"/>
    <w:rsid w:val="00ED5311"/>
    <w:rsid w:val="00ED76B6"/>
    <w:rsid w:val="00EE034F"/>
    <w:rsid w:val="00EE1757"/>
    <w:rsid w:val="00EE4E41"/>
    <w:rsid w:val="00EF4C90"/>
    <w:rsid w:val="00EF523F"/>
    <w:rsid w:val="00F002D7"/>
    <w:rsid w:val="00F052B3"/>
    <w:rsid w:val="00F05600"/>
    <w:rsid w:val="00F10D40"/>
    <w:rsid w:val="00F1314F"/>
    <w:rsid w:val="00F13221"/>
    <w:rsid w:val="00F13E6B"/>
    <w:rsid w:val="00F14617"/>
    <w:rsid w:val="00F160F1"/>
    <w:rsid w:val="00F210E5"/>
    <w:rsid w:val="00F22E62"/>
    <w:rsid w:val="00F22F37"/>
    <w:rsid w:val="00F23F9C"/>
    <w:rsid w:val="00F33647"/>
    <w:rsid w:val="00F4011A"/>
    <w:rsid w:val="00F41019"/>
    <w:rsid w:val="00F422C1"/>
    <w:rsid w:val="00F4504F"/>
    <w:rsid w:val="00F5279B"/>
    <w:rsid w:val="00F547BE"/>
    <w:rsid w:val="00F55D90"/>
    <w:rsid w:val="00F5710A"/>
    <w:rsid w:val="00F6127F"/>
    <w:rsid w:val="00F618BF"/>
    <w:rsid w:val="00F62F2C"/>
    <w:rsid w:val="00F65F99"/>
    <w:rsid w:val="00F73821"/>
    <w:rsid w:val="00F76558"/>
    <w:rsid w:val="00F77127"/>
    <w:rsid w:val="00F774A2"/>
    <w:rsid w:val="00F83D21"/>
    <w:rsid w:val="00F8740D"/>
    <w:rsid w:val="00F92123"/>
    <w:rsid w:val="00F92174"/>
    <w:rsid w:val="00F9735F"/>
    <w:rsid w:val="00FA10EC"/>
    <w:rsid w:val="00FB01EB"/>
    <w:rsid w:val="00FB0491"/>
    <w:rsid w:val="00FB0B45"/>
    <w:rsid w:val="00FB1A85"/>
    <w:rsid w:val="00FB2210"/>
    <w:rsid w:val="00FB54FA"/>
    <w:rsid w:val="00FB631B"/>
    <w:rsid w:val="00FC1317"/>
    <w:rsid w:val="00FC2E81"/>
    <w:rsid w:val="00FC52DF"/>
    <w:rsid w:val="00FD0A35"/>
    <w:rsid w:val="00FD229F"/>
    <w:rsid w:val="00FD2F98"/>
    <w:rsid w:val="00FD319E"/>
    <w:rsid w:val="00FD3E3C"/>
    <w:rsid w:val="00FD4C08"/>
    <w:rsid w:val="00FE2AB0"/>
    <w:rsid w:val="00FE578F"/>
    <w:rsid w:val="00FF0DA6"/>
    <w:rsid w:val="00FF14FB"/>
    <w:rsid w:val="00FF1A6F"/>
    <w:rsid w:val="00FF1D1B"/>
    <w:rsid w:val="00FF288F"/>
    <w:rsid w:val="00FF362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0F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F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232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4E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Title">
    <w:name w:val="Clause Title"/>
    <w:basedOn w:val="Heading1"/>
    <w:autoRedefine/>
    <w:rsid w:val="009C0194"/>
    <w:pPr>
      <w:spacing w:before="0" w:after="0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CAWSTITLE">
    <w:name w:val="CAWS TITLE"/>
    <w:basedOn w:val="Heading1"/>
    <w:autoRedefine/>
    <w:rsid w:val="008E7EE0"/>
    <w:pPr>
      <w:shd w:val="pct10" w:color="auto" w:fill="auto"/>
      <w:spacing w:before="0" w:after="0"/>
    </w:pPr>
    <w:rPr>
      <w:kern w:val="0"/>
      <w:sz w:val="20"/>
      <w:szCs w:val="20"/>
    </w:rPr>
  </w:style>
  <w:style w:type="paragraph" w:customStyle="1" w:styleId="NBSclause">
    <w:name w:val="NBS clause"/>
    <w:basedOn w:val="Normal"/>
    <w:autoRedefine/>
    <w:rsid w:val="004953D9"/>
    <w:pPr>
      <w:ind w:left="851" w:hanging="851"/>
    </w:pPr>
  </w:style>
  <w:style w:type="paragraph" w:customStyle="1" w:styleId="NBSsub-indent">
    <w:name w:val="NBS sub-indent"/>
    <w:basedOn w:val="Normal"/>
    <w:autoRedefine/>
    <w:rsid w:val="004953D9"/>
    <w:pPr>
      <w:tabs>
        <w:tab w:val="left" w:pos="284"/>
        <w:tab w:val="left" w:pos="680"/>
        <w:tab w:val="left" w:pos="964"/>
      </w:tabs>
      <w:ind w:left="964" w:hanging="964"/>
    </w:pPr>
  </w:style>
  <w:style w:type="paragraph" w:customStyle="1" w:styleId="StyleTOC1After-154cm">
    <w:name w:val="Style TOC 1 + After:  -1.54 cm"/>
    <w:basedOn w:val="TOC1"/>
    <w:rsid w:val="00A32926"/>
    <w:pPr>
      <w:tabs>
        <w:tab w:val="left" w:pos="851"/>
        <w:tab w:val="left" w:pos="1985"/>
        <w:tab w:val="left" w:pos="7938"/>
      </w:tabs>
      <w:ind w:right="-874"/>
    </w:pPr>
    <w:rPr>
      <w:noProof/>
    </w:rPr>
  </w:style>
  <w:style w:type="paragraph" w:styleId="TOC1">
    <w:name w:val="toc 1"/>
    <w:basedOn w:val="Normal"/>
    <w:next w:val="Normal"/>
    <w:autoRedefine/>
    <w:semiHidden/>
    <w:rsid w:val="00B147CA"/>
    <w:pPr>
      <w:widowControl w:val="0"/>
      <w:autoSpaceDE w:val="0"/>
      <w:autoSpaceDN w:val="0"/>
    </w:pPr>
    <w:rPr>
      <w:sz w:val="18"/>
      <w:szCs w:val="18"/>
    </w:rPr>
  </w:style>
  <w:style w:type="paragraph" w:customStyle="1" w:styleId="StyleDefinitionListBoldBlackBefore0cm">
    <w:name w:val="Style Definition List + Bold Black Before:  0 cm"/>
    <w:basedOn w:val="Normal"/>
    <w:autoRedefine/>
    <w:rsid w:val="008E25AC"/>
    <w:pPr>
      <w:widowControl w:val="0"/>
      <w:autoSpaceDE w:val="0"/>
      <w:autoSpaceDN w:val="0"/>
    </w:pPr>
    <w:rPr>
      <w:b/>
      <w:bCs/>
      <w:color w:val="000000"/>
    </w:rPr>
  </w:style>
  <w:style w:type="paragraph" w:customStyle="1" w:styleId="Term">
    <w:name w:val="Term"/>
    <w:basedOn w:val="Normal"/>
    <w:autoRedefine/>
    <w:rsid w:val="008E25AC"/>
    <w:pPr>
      <w:widowControl w:val="0"/>
      <w:autoSpaceDE w:val="0"/>
      <w:autoSpaceDN w:val="0"/>
      <w:spacing w:before="100" w:after="100"/>
    </w:pPr>
    <w:rPr>
      <w:b/>
      <w:bCs/>
      <w:color w:val="000000"/>
    </w:rPr>
  </w:style>
  <w:style w:type="paragraph" w:customStyle="1" w:styleId="Definition">
    <w:name w:val="Definition"/>
    <w:basedOn w:val="Normal"/>
    <w:autoRedefine/>
    <w:rsid w:val="008E25AC"/>
    <w:pPr>
      <w:widowControl w:val="0"/>
      <w:autoSpaceDE w:val="0"/>
      <w:autoSpaceDN w:val="0"/>
    </w:pPr>
  </w:style>
  <w:style w:type="paragraph" w:customStyle="1" w:styleId="Theme">
    <w:name w:val="Theme"/>
    <w:basedOn w:val="Term"/>
    <w:next w:val="Term"/>
    <w:autoRedefine/>
    <w:rsid w:val="001E083B"/>
    <w:pPr>
      <w:spacing w:before="0" w:after="0"/>
    </w:pPr>
    <w:rPr>
      <w:caps/>
      <w:sz w:val="24"/>
    </w:rPr>
  </w:style>
  <w:style w:type="paragraph" w:customStyle="1" w:styleId="chaphead">
    <w:name w:val="chap_head"/>
    <w:basedOn w:val="Normal"/>
    <w:next w:val="Normal"/>
    <w:autoRedefine/>
    <w:rsid w:val="00B14442"/>
    <w:pPr>
      <w:autoSpaceDE w:val="0"/>
      <w:autoSpaceDN w:val="0"/>
    </w:pPr>
    <w:rPr>
      <w:b/>
      <w:bCs/>
      <w:caps/>
      <w:szCs w:val="3276"/>
      <w:lang w:eastAsia="en-GB"/>
    </w:rPr>
  </w:style>
  <w:style w:type="paragraph" w:customStyle="1" w:styleId="CLAUSETITLE0">
    <w:name w:val="CLAUSE TITLE"/>
    <w:basedOn w:val="Normal"/>
    <w:autoRedefine/>
    <w:rsid w:val="00451C0E"/>
    <w:pPr>
      <w:shd w:val="pct10" w:color="auto" w:fill="auto"/>
      <w:autoSpaceDE w:val="0"/>
      <w:autoSpaceDN w:val="0"/>
    </w:pPr>
    <w:rPr>
      <w:b/>
      <w:bCs/>
      <w:caps/>
      <w:lang w:eastAsia="en-GB"/>
    </w:rPr>
  </w:style>
  <w:style w:type="paragraph" w:customStyle="1" w:styleId="WorksPacakgeNumber">
    <w:name w:val="WorksPacakgeNumber"/>
    <w:basedOn w:val="Normal"/>
    <w:autoRedefine/>
    <w:rsid w:val="00747F5B"/>
    <w:pPr>
      <w:shd w:val="pct10" w:color="auto" w:fill="auto"/>
      <w:autoSpaceDE w:val="0"/>
      <w:autoSpaceDN w:val="0"/>
    </w:pPr>
    <w:rPr>
      <w:b/>
      <w:bCs/>
      <w:lang w:eastAsia="en-GB"/>
    </w:rPr>
  </w:style>
  <w:style w:type="character" w:styleId="Hyperlink">
    <w:name w:val="Hyperlink"/>
    <w:uiPriority w:val="99"/>
    <w:rsid w:val="00E3328F"/>
    <w:rPr>
      <w:color w:val="0000FF"/>
      <w:u w:val="single"/>
    </w:rPr>
  </w:style>
  <w:style w:type="character" w:styleId="FollowedHyperlink">
    <w:name w:val="FollowedHyperlink"/>
    <w:rsid w:val="00E3328F"/>
    <w:rPr>
      <w:color w:val="800080"/>
      <w:u w:val="single"/>
    </w:rPr>
  </w:style>
  <w:style w:type="character" w:styleId="Strong">
    <w:name w:val="Strong"/>
    <w:uiPriority w:val="22"/>
    <w:qFormat/>
    <w:rsid w:val="00701931"/>
    <w:rPr>
      <w:b/>
      <w:bCs/>
    </w:rPr>
  </w:style>
  <w:style w:type="character" w:customStyle="1" w:styleId="htmlval1">
    <w:name w:val="html_val1"/>
    <w:rsid w:val="007B0CEC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2D50B7"/>
    <w:pPr>
      <w:ind w:left="720"/>
      <w:contextualSpacing/>
    </w:pPr>
  </w:style>
  <w:style w:type="paragraph" w:customStyle="1" w:styleId="normal0">
    <w:name w:val="normal"/>
    <w:rsid w:val="0091359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B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84EE3"/>
    <w:rPr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5952AE"/>
    <w:pPr>
      <w:widowControl w:val="0"/>
      <w:tabs>
        <w:tab w:val="left" w:pos="851"/>
      </w:tabs>
      <w:autoSpaceDE w:val="0"/>
      <w:autoSpaceDN w:val="0"/>
    </w:pPr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52AE"/>
    <w:rPr>
      <w:rFonts w:ascii="Arial" w:hAnsi="Arial"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F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232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4E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Title">
    <w:name w:val="Clause Title"/>
    <w:basedOn w:val="Heading1"/>
    <w:autoRedefine/>
    <w:rsid w:val="009C0194"/>
    <w:pPr>
      <w:spacing w:before="0" w:after="0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CAWSTITLE">
    <w:name w:val="CAWS TITLE"/>
    <w:basedOn w:val="Heading1"/>
    <w:autoRedefine/>
    <w:rsid w:val="008E7EE0"/>
    <w:pPr>
      <w:shd w:val="pct10" w:color="auto" w:fill="auto"/>
      <w:spacing w:before="0" w:after="0"/>
    </w:pPr>
    <w:rPr>
      <w:kern w:val="0"/>
      <w:sz w:val="20"/>
      <w:szCs w:val="20"/>
    </w:rPr>
  </w:style>
  <w:style w:type="paragraph" w:customStyle="1" w:styleId="NBSclause">
    <w:name w:val="NBS clause"/>
    <w:basedOn w:val="Normal"/>
    <w:autoRedefine/>
    <w:rsid w:val="004953D9"/>
    <w:pPr>
      <w:ind w:left="851" w:hanging="851"/>
    </w:pPr>
  </w:style>
  <w:style w:type="paragraph" w:customStyle="1" w:styleId="NBSsub-indent">
    <w:name w:val="NBS sub-indent"/>
    <w:basedOn w:val="Normal"/>
    <w:autoRedefine/>
    <w:rsid w:val="004953D9"/>
    <w:pPr>
      <w:tabs>
        <w:tab w:val="left" w:pos="284"/>
        <w:tab w:val="left" w:pos="680"/>
        <w:tab w:val="left" w:pos="964"/>
      </w:tabs>
      <w:ind w:left="964" w:hanging="964"/>
    </w:pPr>
  </w:style>
  <w:style w:type="paragraph" w:customStyle="1" w:styleId="StyleTOC1After-154cm">
    <w:name w:val="Style TOC 1 + After:  -1.54 cm"/>
    <w:basedOn w:val="TOC1"/>
    <w:rsid w:val="00A32926"/>
    <w:pPr>
      <w:tabs>
        <w:tab w:val="left" w:pos="851"/>
        <w:tab w:val="left" w:pos="1985"/>
        <w:tab w:val="left" w:pos="7938"/>
      </w:tabs>
      <w:ind w:right="-874"/>
    </w:pPr>
    <w:rPr>
      <w:noProof/>
    </w:rPr>
  </w:style>
  <w:style w:type="paragraph" w:styleId="TOC1">
    <w:name w:val="toc 1"/>
    <w:basedOn w:val="Normal"/>
    <w:next w:val="Normal"/>
    <w:autoRedefine/>
    <w:semiHidden/>
    <w:rsid w:val="00B147CA"/>
    <w:pPr>
      <w:widowControl w:val="0"/>
      <w:autoSpaceDE w:val="0"/>
      <w:autoSpaceDN w:val="0"/>
    </w:pPr>
    <w:rPr>
      <w:sz w:val="18"/>
      <w:szCs w:val="18"/>
    </w:rPr>
  </w:style>
  <w:style w:type="paragraph" w:customStyle="1" w:styleId="StyleDefinitionListBoldBlackBefore0cm">
    <w:name w:val="Style Definition List + Bold Black Before:  0 cm"/>
    <w:basedOn w:val="Normal"/>
    <w:autoRedefine/>
    <w:rsid w:val="008E25AC"/>
    <w:pPr>
      <w:widowControl w:val="0"/>
      <w:autoSpaceDE w:val="0"/>
      <w:autoSpaceDN w:val="0"/>
    </w:pPr>
    <w:rPr>
      <w:b/>
      <w:bCs/>
      <w:color w:val="000000"/>
    </w:rPr>
  </w:style>
  <w:style w:type="paragraph" w:customStyle="1" w:styleId="Term">
    <w:name w:val="Term"/>
    <w:basedOn w:val="Normal"/>
    <w:autoRedefine/>
    <w:rsid w:val="008E25AC"/>
    <w:pPr>
      <w:widowControl w:val="0"/>
      <w:autoSpaceDE w:val="0"/>
      <w:autoSpaceDN w:val="0"/>
      <w:spacing w:before="100" w:after="100"/>
    </w:pPr>
    <w:rPr>
      <w:b/>
      <w:bCs/>
      <w:color w:val="000000"/>
    </w:rPr>
  </w:style>
  <w:style w:type="paragraph" w:customStyle="1" w:styleId="Definition">
    <w:name w:val="Definition"/>
    <w:basedOn w:val="Normal"/>
    <w:autoRedefine/>
    <w:rsid w:val="008E25AC"/>
    <w:pPr>
      <w:widowControl w:val="0"/>
      <w:autoSpaceDE w:val="0"/>
      <w:autoSpaceDN w:val="0"/>
    </w:pPr>
  </w:style>
  <w:style w:type="paragraph" w:customStyle="1" w:styleId="Theme">
    <w:name w:val="Theme"/>
    <w:basedOn w:val="Term"/>
    <w:next w:val="Term"/>
    <w:autoRedefine/>
    <w:rsid w:val="001E083B"/>
    <w:pPr>
      <w:spacing w:before="0" w:after="0"/>
    </w:pPr>
    <w:rPr>
      <w:caps/>
      <w:sz w:val="24"/>
    </w:rPr>
  </w:style>
  <w:style w:type="paragraph" w:customStyle="1" w:styleId="chaphead">
    <w:name w:val="chap_head"/>
    <w:basedOn w:val="Normal"/>
    <w:next w:val="Normal"/>
    <w:autoRedefine/>
    <w:rsid w:val="00B14442"/>
    <w:pPr>
      <w:autoSpaceDE w:val="0"/>
      <w:autoSpaceDN w:val="0"/>
    </w:pPr>
    <w:rPr>
      <w:b/>
      <w:bCs/>
      <w:caps/>
      <w:szCs w:val="3276"/>
      <w:lang w:eastAsia="en-GB"/>
    </w:rPr>
  </w:style>
  <w:style w:type="paragraph" w:customStyle="1" w:styleId="CLAUSETITLE0">
    <w:name w:val="CLAUSE TITLE"/>
    <w:basedOn w:val="Normal"/>
    <w:autoRedefine/>
    <w:rsid w:val="00451C0E"/>
    <w:pPr>
      <w:shd w:val="pct10" w:color="auto" w:fill="auto"/>
      <w:autoSpaceDE w:val="0"/>
      <w:autoSpaceDN w:val="0"/>
    </w:pPr>
    <w:rPr>
      <w:b/>
      <w:bCs/>
      <w:caps/>
      <w:lang w:eastAsia="en-GB"/>
    </w:rPr>
  </w:style>
  <w:style w:type="paragraph" w:customStyle="1" w:styleId="WorksPacakgeNumber">
    <w:name w:val="WorksPacakgeNumber"/>
    <w:basedOn w:val="Normal"/>
    <w:autoRedefine/>
    <w:rsid w:val="00747F5B"/>
    <w:pPr>
      <w:shd w:val="pct10" w:color="auto" w:fill="auto"/>
      <w:autoSpaceDE w:val="0"/>
      <w:autoSpaceDN w:val="0"/>
    </w:pPr>
    <w:rPr>
      <w:b/>
      <w:bCs/>
      <w:lang w:eastAsia="en-GB"/>
    </w:rPr>
  </w:style>
  <w:style w:type="character" w:styleId="Hyperlink">
    <w:name w:val="Hyperlink"/>
    <w:uiPriority w:val="99"/>
    <w:rsid w:val="00E3328F"/>
    <w:rPr>
      <w:color w:val="0000FF"/>
      <w:u w:val="single"/>
    </w:rPr>
  </w:style>
  <w:style w:type="character" w:styleId="FollowedHyperlink">
    <w:name w:val="FollowedHyperlink"/>
    <w:rsid w:val="00E3328F"/>
    <w:rPr>
      <w:color w:val="800080"/>
      <w:u w:val="single"/>
    </w:rPr>
  </w:style>
  <w:style w:type="character" w:styleId="Strong">
    <w:name w:val="Strong"/>
    <w:uiPriority w:val="22"/>
    <w:qFormat/>
    <w:rsid w:val="00701931"/>
    <w:rPr>
      <w:b/>
      <w:bCs/>
    </w:rPr>
  </w:style>
  <w:style w:type="character" w:customStyle="1" w:styleId="htmlval1">
    <w:name w:val="html_val1"/>
    <w:rsid w:val="007B0CEC"/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2D50B7"/>
    <w:pPr>
      <w:ind w:left="720"/>
      <w:contextualSpacing/>
    </w:pPr>
  </w:style>
  <w:style w:type="paragraph" w:customStyle="1" w:styleId="normal0">
    <w:name w:val="normal"/>
    <w:rsid w:val="0091359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B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84EE3"/>
    <w:rPr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5952AE"/>
    <w:pPr>
      <w:widowControl w:val="0"/>
      <w:tabs>
        <w:tab w:val="left" w:pos="851"/>
      </w:tabs>
      <w:autoSpaceDE w:val="0"/>
      <w:autoSpaceDN w:val="0"/>
    </w:pPr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52AE"/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greenlivinglive.com/sustainable-future-theatre/house-costly-run-future-proof-bills?&amp;sortby=customfield_5850%20asc&amp;searchgroup=libraryentry-sustainable-future-theatre" TargetMode="External"/><Relationship Id="rId9" Type="http://schemas.openxmlformats.org/officeDocument/2006/relationships/hyperlink" Target="https://greenbuildingencyclopaedia.uk/about/brian-murphy-aka-brianspecma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ew%20SSD:Users:BrianSpecMan:Library:Application%20Support:Microsoft:Office:User%20Templates:My%20Templates:NGS%20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9B5D8-D545-514A-A635-D63FDD8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NGS GBE Template.dotx</Template>
  <TotalTime>13</TotalTime>
  <Pages>2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GreenSpec www</vt:lpstr>
    </vt:vector>
  </TitlesOfParts>
  <Company>National Green Specification NGS GreenSpec</Company>
  <LinksUpToDate>false</LinksUpToDate>
  <CharactersWithSpaces>4686</CharactersWithSpaces>
  <SharedDoc>false</SharedDoc>
  <HLinks>
    <vt:vector size="36" baseType="variant">
      <vt:variant>
        <vt:i4>2097191</vt:i4>
      </vt:variant>
      <vt:variant>
        <vt:i4>15</vt:i4>
      </vt:variant>
      <vt:variant>
        <vt:i4>0</vt:i4>
      </vt:variant>
      <vt:variant>
        <vt:i4>5</vt:i4>
      </vt:variant>
      <vt:variant>
        <vt:lpwstr>http://www.scribd.com/BrianSpecMan</vt:lpwstr>
      </vt:variant>
      <vt:variant>
        <vt:lpwstr/>
      </vt:variant>
      <vt:variant>
        <vt:i4>8192070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http://www.facebook.com/pages/GreenSpec/77375462337</vt:lpwstr>
      </vt:variant>
      <vt:variant>
        <vt:lpwstr/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http://twitter.com/BrianSpecMan</vt:lpwstr>
      </vt:variant>
      <vt:variant>
        <vt:lpwstr/>
      </vt:variant>
      <vt:variant>
        <vt:i4>7471178</vt:i4>
      </vt:variant>
      <vt:variant>
        <vt:i4>6</vt:i4>
      </vt:variant>
      <vt:variant>
        <vt:i4>0</vt:i4>
      </vt:variant>
      <vt:variant>
        <vt:i4>5</vt:i4>
      </vt:variant>
      <vt:variant>
        <vt:lpwstr>http://www.greenspec.co.uk/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mailto:BrianSpecMan@aol.com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http://www.GreenSpecDownload.co.uk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GreenSpec www</dc:title>
  <dc:subject/>
  <dc:creator>Brian Murphy</dc:creator>
  <cp:keywords/>
  <dc:description/>
  <cp:lastModifiedBy>Brian Murphy</cp:lastModifiedBy>
  <cp:revision>5</cp:revision>
  <cp:lastPrinted>1901-01-01T00:00:00Z</cp:lastPrinted>
  <dcterms:created xsi:type="dcterms:W3CDTF">2023-05-12T11:37:00Z</dcterms:created>
  <dcterms:modified xsi:type="dcterms:W3CDTF">2023-05-12T14:06:00Z</dcterms:modified>
</cp:coreProperties>
</file>