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40F2" w14:textId="77777777" w:rsidR="00490832" w:rsidRPr="00117200" w:rsidRDefault="00490832" w:rsidP="00CC603F">
      <w:pPr>
        <w:rPr>
          <w:rFonts w:ascii="Arial Rounded MT Bold" w:hAnsi="Arial Rounded MT Bold"/>
          <w:color w:val="000000"/>
          <w:sz w:val="56"/>
          <w:szCs w:val="56"/>
        </w:rPr>
      </w:pPr>
      <w:r w:rsidRPr="00117200">
        <w:rPr>
          <w:rFonts w:ascii="Arial Rounded MT Bold" w:hAnsi="Arial Rounded MT Bold"/>
          <w:b/>
          <w:bCs/>
          <w:color w:val="008000"/>
          <w:sz w:val="56"/>
          <w:szCs w:val="56"/>
        </w:rPr>
        <w:t>NGS National Green Specification</w:t>
      </w:r>
      <w:r w:rsidRPr="00117200">
        <w:rPr>
          <w:rFonts w:ascii="Arial Rounded MT Bold" w:hAnsi="Arial Rounded MT Bold"/>
          <w:color w:val="000000"/>
          <w:sz w:val="56"/>
          <w:szCs w:val="56"/>
        </w:rPr>
        <w:t xml:space="preserve"> </w:t>
      </w:r>
      <w:bookmarkStart w:id="0" w:name="_GoBack"/>
      <w:bookmarkEnd w:id="0"/>
    </w:p>
    <w:p w14:paraId="6A0E4E77" w14:textId="77777777" w:rsidR="002B3B79" w:rsidRDefault="00044526" w:rsidP="00CC603F">
      <w:pPr>
        <w:rPr>
          <w:rFonts w:ascii="Arial Rounded MT Bold" w:hAnsi="Arial Rounded MT Bold"/>
          <w:color w:val="CCFFCC"/>
          <w:sz w:val="56"/>
          <w:highlight w:val="darkBlue"/>
          <w:lang w:val="en-US"/>
        </w:rPr>
      </w:pPr>
      <w:r>
        <w:rPr>
          <w:rFonts w:ascii="Arial Rounded MT Bold" w:hAnsi="Arial Rounded MT Bold"/>
          <w:noProof/>
          <w:color w:val="CCFFCC"/>
          <w:sz w:val="56"/>
          <w:lang w:val="en-US"/>
        </w:rPr>
        <w:drawing>
          <wp:inline distT="0" distB="0" distL="0" distR="0" wp14:anchorId="15DA94BF" wp14:editId="7D892253">
            <wp:extent cx="6819900" cy="1816100"/>
            <wp:effectExtent l="0" t="0" r="12700" b="12700"/>
            <wp:docPr id="4" name="Picture 4" descr="N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G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212B" w14:textId="77777777" w:rsidR="00FE578F" w:rsidRDefault="00FE578F">
      <w:pPr>
        <w:rPr>
          <w:rFonts w:ascii="Arial Rounded MT Bold" w:hAnsi="Arial Rounded MT Bold" w:cs="Times New Roman"/>
          <w:color w:val="008000"/>
          <w:sz w:val="62"/>
          <w:szCs w:val="62"/>
        </w:rPr>
      </w:pPr>
      <w:r>
        <w:rPr>
          <w:rFonts w:ascii="Arial Rounded MT Bold" w:hAnsi="Arial Rounded MT Bold" w:cs="Times New Roman"/>
          <w:color w:val="008000"/>
          <w:sz w:val="62"/>
          <w:szCs w:val="62"/>
        </w:rPr>
        <w:t>GBE Green Building Encyclopaedia</w:t>
      </w:r>
    </w:p>
    <w:p w14:paraId="18C37CDE" w14:textId="1E99FDC2" w:rsidR="00C774CA" w:rsidRDefault="00C774CA" w:rsidP="00C774CA">
      <w:pPr>
        <w:contextualSpacing/>
      </w:pPr>
      <w:r>
        <w:t>Grand Designs Live 2023</w:t>
      </w:r>
    </w:p>
    <w:p w14:paraId="2022E096" w14:textId="77777777" w:rsidR="00884EE3" w:rsidRPr="000055FD" w:rsidRDefault="00884EE3" w:rsidP="00C774CA">
      <w:pPr>
        <w:contextualSpacing/>
      </w:pPr>
      <w:r w:rsidRPr="000055FD">
        <w:t>Grand Designs Magazine Theatre</w:t>
      </w:r>
    </w:p>
    <w:p w14:paraId="7303F321" w14:textId="77777777" w:rsidR="00884EE3" w:rsidRPr="000055FD" w:rsidRDefault="00884EE3" w:rsidP="00C774CA">
      <w:pPr>
        <w:contextualSpacing/>
      </w:pPr>
      <w:r w:rsidRPr="000055FD">
        <w:rPr>
          <w:b/>
          <w:bCs/>
          <w:u w:val="single"/>
        </w:rPr>
        <w:t>How to Design Sustainably</w:t>
      </w:r>
    </w:p>
    <w:p w14:paraId="799323E9" w14:textId="4982FD6B" w:rsidR="00884EE3" w:rsidRPr="000055FD" w:rsidRDefault="00884EE3" w:rsidP="00C774CA">
      <w:pPr>
        <w:contextualSpacing/>
      </w:pPr>
      <w:r w:rsidRPr="000055FD">
        <w:t>Panel discussion including:</w:t>
      </w:r>
      <w:r w:rsidR="00D35F97">
        <w:t xml:space="preserve"> </w:t>
      </w:r>
      <w:proofErr w:type="spellStart"/>
      <w:r w:rsidR="00D35F97">
        <w:t>Dara</w:t>
      </w:r>
      <w:proofErr w:type="spellEnd"/>
      <w:r w:rsidR="00D35F97">
        <w:t xml:space="preserve"> Chen,</w:t>
      </w:r>
      <w:r w:rsidRPr="000055FD">
        <w:t xml:space="preserve"> </w:t>
      </w:r>
      <w:r w:rsidR="006F7A26">
        <w:fldChar w:fldCharType="begin"/>
      </w:r>
      <w:r w:rsidR="006F7A26">
        <w:instrText xml:space="preserve"> HYPERLINK "https://greenbuildingencyclopaedia.uk/about/brian-murphy-aka-brianspecman/" </w:instrText>
      </w:r>
      <w:r w:rsidR="006F7A26">
        <w:fldChar w:fldCharType="separate"/>
      </w:r>
      <w:r w:rsidRPr="000055FD">
        <w:rPr>
          <w:color w:val="0000FF"/>
          <w:u w:val="single"/>
        </w:rPr>
        <w:t>BrianSpecMan</w:t>
      </w:r>
      <w:r w:rsidR="006F7A26">
        <w:rPr>
          <w:color w:val="0000FF"/>
          <w:u w:val="single"/>
        </w:rPr>
        <w:fldChar w:fldCharType="end"/>
      </w:r>
    </w:p>
    <w:p w14:paraId="1CD59A35" w14:textId="77777777" w:rsidR="00884EE3" w:rsidRPr="000055FD" w:rsidRDefault="00884EE3" w:rsidP="00C774CA">
      <w:pPr>
        <w:contextualSpacing/>
      </w:pPr>
      <w:r w:rsidRPr="000055FD">
        <w:t>Saturday 06 May 2023</w:t>
      </w:r>
    </w:p>
    <w:p w14:paraId="4989A0C5" w14:textId="77777777" w:rsidR="00884EE3" w:rsidRPr="000055FD" w:rsidRDefault="00884EE3" w:rsidP="00C774CA">
      <w:pPr>
        <w:contextualSpacing/>
      </w:pPr>
      <w:r w:rsidRPr="000055FD">
        <w:t>10:30 - 11:15</w:t>
      </w:r>
    </w:p>
    <w:p w14:paraId="51DB4AAC" w14:textId="77777777" w:rsidR="006F7A26" w:rsidRDefault="006F7A26" w:rsidP="000055FD">
      <w:pPr>
        <w:widowControl w:val="0"/>
        <w:autoSpaceDE w:val="0"/>
        <w:autoSpaceDN w:val="0"/>
        <w:adjustRightInd w:val="0"/>
        <w:rPr>
          <w:color w:val="008000"/>
        </w:rPr>
      </w:pPr>
    </w:p>
    <w:p w14:paraId="262D40DF" w14:textId="00BAC927" w:rsidR="00D61D41" w:rsidRDefault="000055FD" w:rsidP="00C774CA">
      <w:pPr>
        <w:widowControl w:val="0"/>
        <w:autoSpaceDE w:val="0"/>
        <w:autoSpaceDN w:val="0"/>
        <w:adjustRightInd w:val="0"/>
        <w:rPr>
          <w:color w:val="008000"/>
        </w:rPr>
      </w:pPr>
      <w:r w:rsidRPr="00FC2E81">
        <w:rPr>
          <w:color w:val="008000"/>
        </w:rPr>
        <w:t xml:space="preserve">Panel Discussion </w:t>
      </w:r>
      <w:r w:rsidR="00467439">
        <w:rPr>
          <w:color w:val="008000"/>
        </w:rPr>
        <w:t xml:space="preserve">2 </w:t>
      </w:r>
      <w:r w:rsidR="00F9735F">
        <w:rPr>
          <w:color w:val="008000"/>
        </w:rPr>
        <w:t xml:space="preserve">HOW </w:t>
      </w:r>
      <w:r w:rsidR="00742BCF">
        <w:rPr>
          <w:color w:val="008000"/>
        </w:rPr>
        <w:t xml:space="preserve">TO </w:t>
      </w:r>
      <w:r w:rsidR="00F9735F">
        <w:rPr>
          <w:color w:val="008000"/>
        </w:rPr>
        <w:t xml:space="preserve">DESIGN SUSTAINABLY </w:t>
      </w:r>
    </w:p>
    <w:p w14:paraId="0A5F02B2" w14:textId="16639FF9" w:rsidR="001C2F4B" w:rsidRDefault="001C2F4B" w:rsidP="005B4F92">
      <w:pPr>
        <w:contextualSpacing/>
        <w:rPr>
          <w:color w:val="008000"/>
        </w:rPr>
      </w:pPr>
      <w:r>
        <w:rPr>
          <w:color w:val="008000"/>
        </w:rPr>
        <w:t xml:space="preserve">Complete the brief before starting the </w:t>
      </w:r>
      <w:proofErr w:type="gramStart"/>
      <w:r>
        <w:rPr>
          <w:color w:val="008000"/>
        </w:rPr>
        <w:t>design,</w:t>
      </w:r>
      <w:proofErr w:type="gramEnd"/>
      <w:r>
        <w:rPr>
          <w:color w:val="008000"/>
        </w:rPr>
        <w:t xml:space="preserve"> sketching can start too soon</w:t>
      </w:r>
      <w:r w:rsidR="008A5BA8">
        <w:rPr>
          <w:color w:val="008000"/>
        </w:rPr>
        <w:t>, before complete brief resolution</w:t>
      </w:r>
    </w:p>
    <w:p w14:paraId="45921633" w14:textId="106A8822" w:rsidR="00766912" w:rsidRDefault="00766912" w:rsidP="005B4F92">
      <w:pPr>
        <w:contextualSpacing/>
        <w:rPr>
          <w:color w:val="008000"/>
        </w:rPr>
      </w:pPr>
      <w:r>
        <w:rPr>
          <w:color w:val="008000"/>
        </w:rPr>
        <w:t>DEFINITIONS</w:t>
      </w:r>
    </w:p>
    <w:p w14:paraId="5529866D" w14:textId="61F53F84" w:rsidR="00742BCF" w:rsidRPr="00AC17DF" w:rsidRDefault="00742BCF" w:rsidP="00AC17DF">
      <w:pPr>
        <w:pStyle w:val="ListParagraph"/>
        <w:numPr>
          <w:ilvl w:val="0"/>
          <w:numId w:val="14"/>
        </w:numPr>
        <w:rPr>
          <w:color w:val="008000"/>
        </w:rPr>
      </w:pPr>
      <w:r w:rsidRPr="00AC17DF">
        <w:rPr>
          <w:color w:val="008000"/>
        </w:rPr>
        <w:t>Sustainably = Environmental, Social and Economic</w:t>
      </w:r>
    </w:p>
    <w:p w14:paraId="1639CFA4" w14:textId="18928984" w:rsidR="00742BCF" w:rsidRPr="000831B7" w:rsidRDefault="00742BCF" w:rsidP="00AC17DF">
      <w:pPr>
        <w:pStyle w:val="ListParagraph"/>
        <w:numPr>
          <w:ilvl w:val="0"/>
          <w:numId w:val="14"/>
        </w:numPr>
        <w:rPr>
          <w:color w:val="660066"/>
        </w:rPr>
      </w:pPr>
      <w:r w:rsidRPr="000831B7">
        <w:rPr>
          <w:color w:val="660066"/>
        </w:rPr>
        <w:t xml:space="preserve">Economic means compromise towards business as usual, </w:t>
      </w:r>
      <w:r w:rsidR="00766912" w:rsidRPr="000831B7">
        <w:rPr>
          <w:color w:val="660066"/>
        </w:rPr>
        <w:t xml:space="preserve">towards </w:t>
      </w:r>
      <w:r w:rsidRPr="000831B7">
        <w:rPr>
          <w:color w:val="660066"/>
        </w:rPr>
        <w:t>profits before people before planet</w:t>
      </w:r>
    </w:p>
    <w:p w14:paraId="1947DFE1" w14:textId="4F6833A7" w:rsidR="00D61D41" w:rsidRPr="000831B7" w:rsidRDefault="00D61D41" w:rsidP="00AC17DF">
      <w:pPr>
        <w:pStyle w:val="ListParagraph"/>
        <w:numPr>
          <w:ilvl w:val="0"/>
          <w:numId w:val="14"/>
        </w:numPr>
        <w:rPr>
          <w:color w:val="660066"/>
        </w:rPr>
      </w:pPr>
      <w:r w:rsidRPr="000842DA">
        <w:rPr>
          <w:color w:val="008000"/>
        </w:rPr>
        <w:t>Sustainable outputs</w:t>
      </w:r>
      <w:r w:rsidRPr="000831B7">
        <w:rPr>
          <w:color w:val="660066"/>
        </w:rPr>
        <w:t xml:space="preserve"> not sustainable business</w:t>
      </w:r>
      <w:r w:rsidR="000842DA">
        <w:rPr>
          <w:color w:val="660066"/>
        </w:rPr>
        <w:t xml:space="preserve">: Not Sarah </w:t>
      </w:r>
      <w:proofErr w:type="spellStart"/>
      <w:r w:rsidR="000842DA">
        <w:rPr>
          <w:color w:val="660066"/>
        </w:rPr>
        <w:t>Been</w:t>
      </w:r>
      <w:r w:rsidR="00766912" w:rsidRPr="000831B7">
        <w:rPr>
          <w:color w:val="660066"/>
        </w:rPr>
        <w:t>y’s</w:t>
      </w:r>
      <w:proofErr w:type="spellEnd"/>
      <w:r w:rsidR="00766912" w:rsidRPr="000831B7">
        <w:rPr>
          <w:color w:val="660066"/>
        </w:rPr>
        <w:t xml:space="preserve"> approach</w:t>
      </w:r>
    </w:p>
    <w:p w14:paraId="66AE6EB9" w14:textId="22459EB1" w:rsidR="00D61D41" w:rsidRDefault="00D61D41" w:rsidP="00AC17DF">
      <w:pPr>
        <w:pStyle w:val="ListParagraph"/>
        <w:numPr>
          <w:ilvl w:val="0"/>
          <w:numId w:val="14"/>
        </w:numPr>
        <w:rPr>
          <w:color w:val="008000"/>
        </w:rPr>
      </w:pPr>
      <w:r w:rsidRPr="00AC17DF">
        <w:rPr>
          <w:color w:val="008000"/>
        </w:rPr>
        <w:t xml:space="preserve">Buildings </w:t>
      </w:r>
      <w:r w:rsidR="00AC17DF" w:rsidRPr="00AC17DF">
        <w:rPr>
          <w:color w:val="008000"/>
        </w:rPr>
        <w:t xml:space="preserve">and their occupants </w:t>
      </w:r>
      <w:r w:rsidRPr="00AC17DF">
        <w:rPr>
          <w:color w:val="008000"/>
        </w:rPr>
        <w:t xml:space="preserve">that </w:t>
      </w:r>
      <w:r w:rsidR="00F9735F" w:rsidRPr="00AC17DF">
        <w:rPr>
          <w:color w:val="008000"/>
        </w:rPr>
        <w:t xml:space="preserve">do not </w:t>
      </w:r>
      <w:r w:rsidRPr="00AC17DF">
        <w:rPr>
          <w:color w:val="008000"/>
        </w:rPr>
        <w:t xml:space="preserve">demand too many </w:t>
      </w:r>
      <w:r w:rsidR="00F9735F" w:rsidRPr="00AC17DF">
        <w:rPr>
          <w:color w:val="008000"/>
        </w:rPr>
        <w:t>(more than a</w:t>
      </w:r>
      <w:r w:rsidR="00766912" w:rsidRPr="00AC17DF">
        <w:rPr>
          <w:color w:val="008000"/>
        </w:rPr>
        <w:t>n</w:t>
      </w:r>
      <w:r w:rsidR="00F9735F" w:rsidRPr="00AC17DF">
        <w:rPr>
          <w:color w:val="008000"/>
        </w:rPr>
        <w:t xml:space="preserve"> </w:t>
      </w:r>
      <w:r w:rsidR="00766912" w:rsidRPr="00AC17DF">
        <w:rPr>
          <w:color w:val="008000"/>
        </w:rPr>
        <w:t xml:space="preserve">ethical </w:t>
      </w:r>
      <w:r w:rsidR="00F9735F" w:rsidRPr="00AC17DF">
        <w:rPr>
          <w:color w:val="008000"/>
        </w:rPr>
        <w:t>fare share</w:t>
      </w:r>
      <w:r w:rsidR="00AC17DF" w:rsidRPr="00AC17DF">
        <w:rPr>
          <w:color w:val="008000"/>
        </w:rPr>
        <w:t>)</w:t>
      </w:r>
      <w:r w:rsidR="00F9735F" w:rsidRPr="00AC17DF">
        <w:rPr>
          <w:color w:val="008000"/>
        </w:rPr>
        <w:t xml:space="preserve"> of</w:t>
      </w:r>
      <w:r w:rsidR="00742BCF" w:rsidRPr="00AC17DF">
        <w:rPr>
          <w:color w:val="008000"/>
        </w:rPr>
        <w:t xml:space="preserve"> </w:t>
      </w:r>
      <w:r w:rsidR="00766912" w:rsidRPr="00AC17DF">
        <w:rPr>
          <w:color w:val="008000"/>
        </w:rPr>
        <w:t xml:space="preserve">our only </w:t>
      </w:r>
      <w:r w:rsidR="00742BCF" w:rsidRPr="00AC17DF">
        <w:rPr>
          <w:color w:val="008000"/>
        </w:rPr>
        <w:t>planet</w:t>
      </w:r>
      <w:r w:rsidR="00766912" w:rsidRPr="00AC17DF">
        <w:rPr>
          <w:color w:val="008000"/>
        </w:rPr>
        <w:t>’</w:t>
      </w:r>
      <w:r w:rsidR="00742BCF" w:rsidRPr="00AC17DF">
        <w:rPr>
          <w:color w:val="008000"/>
        </w:rPr>
        <w:t>s</w:t>
      </w:r>
      <w:r w:rsidR="00AC17DF" w:rsidRPr="00AC17DF">
        <w:rPr>
          <w:color w:val="008000"/>
        </w:rPr>
        <w:t xml:space="preserve"> </w:t>
      </w:r>
      <w:r w:rsidRPr="00AC17DF">
        <w:rPr>
          <w:color w:val="008000"/>
        </w:rPr>
        <w:t xml:space="preserve">resources that prevent others </w:t>
      </w:r>
      <w:r w:rsidR="00AC17DF" w:rsidRPr="00AC17DF">
        <w:rPr>
          <w:color w:val="008000"/>
        </w:rPr>
        <w:t>(h</w:t>
      </w:r>
      <w:r w:rsidR="00F9735F" w:rsidRPr="00AC17DF">
        <w:rPr>
          <w:color w:val="008000"/>
        </w:rPr>
        <w:t xml:space="preserve">umans and wildlife) </w:t>
      </w:r>
      <w:r w:rsidRPr="00AC17DF">
        <w:rPr>
          <w:color w:val="008000"/>
        </w:rPr>
        <w:t>now and in the future</w:t>
      </w:r>
      <w:r w:rsidR="00766912" w:rsidRPr="00AC17DF">
        <w:rPr>
          <w:color w:val="008000"/>
        </w:rPr>
        <w:t>,</w:t>
      </w:r>
      <w:r w:rsidRPr="00AC17DF">
        <w:rPr>
          <w:color w:val="008000"/>
        </w:rPr>
        <w:t xml:space="preserve"> </w:t>
      </w:r>
      <w:r w:rsidR="00766912" w:rsidRPr="00AC17DF">
        <w:rPr>
          <w:color w:val="008000"/>
        </w:rPr>
        <w:t xml:space="preserve">ad infinitum, </w:t>
      </w:r>
      <w:r w:rsidRPr="00AC17DF">
        <w:rPr>
          <w:color w:val="008000"/>
        </w:rPr>
        <w:t xml:space="preserve">from living comfortably on one </w:t>
      </w:r>
      <w:r w:rsidR="00766912" w:rsidRPr="00AC17DF">
        <w:rPr>
          <w:color w:val="008000"/>
        </w:rPr>
        <w:t>carbon-</w:t>
      </w:r>
      <w:r w:rsidR="00742BCF" w:rsidRPr="00AC17DF">
        <w:rPr>
          <w:color w:val="008000"/>
        </w:rPr>
        <w:t xml:space="preserve">rationed </w:t>
      </w:r>
      <w:r w:rsidRPr="00AC17DF">
        <w:rPr>
          <w:color w:val="008000"/>
        </w:rPr>
        <w:t>planet with finite resources</w:t>
      </w:r>
      <w:r w:rsidR="00F9735F" w:rsidRPr="00AC17DF">
        <w:rPr>
          <w:color w:val="008000"/>
        </w:rPr>
        <w:t>.</w:t>
      </w:r>
    </w:p>
    <w:p w14:paraId="2FC17506" w14:textId="3828FFBC" w:rsidR="00762220" w:rsidRDefault="00762220" w:rsidP="00AC17DF">
      <w:pPr>
        <w:rPr>
          <w:color w:val="008000"/>
        </w:rPr>
      </w:pPr>
      <w:r w:rsidRPr="00467439">
        <w:rPr>
          <w:color w:val="660066"/>
        </w:rPr>
        <w:t>RIBA Stages 0 to 7 = linear economy</w:t>
      </w:r>
      <w:r w:rsidR="00CA4E2A">
        <w:rPr>
          <w:color w:val="660066"/>
        </w:rPr>
        <w:t xml:space="preserve"> circular diagram</w:t>
      </w:r>
      <w:r w:rsidRPr="00467439">
        <w:rPr>
          <w:color w:val="660066"/>
        </w:rPr>
        <w:t>;</w:t>
      </w:r>
      <w:r>
        <w:rPr>
          <w:color w:val="008000"/>
        </w:rPr>
        <w:t xml:space="preserve"> RIBA+ Stages 0 to 9 = Circular economy</w:t>
      </w:r>
    </w:p>
    <w:p w14:paraId="54307E3D" w14:textId="49366F9F" w:rsidR="00AC17DF" w:rsidRDefault="00AC17DF" w:rsidP="00AC17DF">
      <w:pPr>
        <w:rPr>
          <w:color w:val="008000"/>
        </w:rPr>
      </w:pPr>
      <w:r>
        <w:rPr>
          <w:color w:val="008000"/>
        </w:rPr>
        <w:t xml:space="preserve">SOCIAL: </w:t>
      </w:r>
    </w:p>
    <w:p w14:paraId="4865125C" w14:textId="54CD3B27" w:rsidR="00AC17DF" w:rsidRDefault="00AC17DF" w:rsidP="00AC17DF">
      <w:pPr>
        <w:pStyle w:val="ListParagraph"/>
        <w:numPr>
          <w:ilvl w:val="0"/>
          <w:numId w:val="15"/>
        </w:numPr>
        <w:rPr>
          <w:color w:val="008000"/>
        </w:rPr>
      </w:pPr>
      <w:r>
        <w:rPr>
          <w:color w:val="008000"/>
        </w:rPr>
        <w:t>Client’s Brief =</w:t>
      </w:r>
      <w:r w:rsidR="00762220">
        <w:rPr>
          <w:color w:val="008000"/>
        </w:rPr>
        <w:t>&gt;</w:t>
      </w:r>
      <w:r>
        <w:rPr>
          <w:color w:val="008000"/>
        </w:rPr>
        <w:t xml:space="preserve"> Employer’s Requirements</w:t>
      </w:r>
      <w:r w:rsidR="00762220">
        <w:rPr>
          <w:color w:val="008000"/>
        </w:rPr>
        <w:t xml:space="preserve"> =&gt; Specification</w:t>
      </w:r>
    </w:p>
    <w:p w14:paraId="6B797265" w14:textId="3ADC9E75" w:rsidR="00AC17DF" w:rsidRDefault="00AC17DF" w:rsidP="00AC17DF">
      <w:pPr>
        <w:pStyle w:val="ListParagraph"/>
        <w:numPr>
          <w:ilvl w:val="0"/>
          <w:numId w:val="15"/>
        </w:numPr>
        <w:rPr>
          <w:color w:val="008000"/>
        </w:rPr>
      </w:pPr>
      <w:r>
        <w:rPr>
          <w:color w:val="008000"/>
        </w:rPr>
        <w:t xml:space="preserve">Educate the client to make good </w:t>
      </w:r>
      <w:r w:rsidR="00EA33FE">
        <w:rPr>
          <w:color w:val="008000"/>
        </w:rPr>
        <w:t xml:space="preserve">green future-facing </w:t>
      </w:r>
      <w:r>
        <w:rPr>
          <w:color w:val="008000"/>
        </w:rPr>
        <w:t>demands</w:t>
      </w:r>
      <w:r w:rsidR="00762220">
        <w:rPr>
          <w:color w:val="008000"/>
        </w:rPr>
        <w:t xml:space="preserve"> of the design team</w:t>
      </w:r>
    </w:p>
    <w:p w14:paraId="4B2A9FB6" w14:textId="3F5B2F52" w:rsidR="00765254" w:rsidRDefault="00765254" w:rsidP="00AC17DF">
      <w:pPr>
        <w:pStyle w:val="ListParagraph"/>
        <w:numPr>
          <w:ilvl w:val="0"/>
          <w:numId w:val="15"/>
        </w:numPr>
        <w:rPr>
          <w:color w:val="008000"/>
        </w:rPr>
      </w:pPr>
      <w:r>
        <w:rPr>
          <w:color w:val="008000"/>
        </w:rPr>
        <w:t>Accommodation requirements, hours of use, lifestyle clothing v temperatures</w:t>
      </w:r>
    </w:p>
    <w:p w14:paraId="04B4244D" w14:textId="11ECC8EC" w:rsidR="004B51B3" w:rsidRDefault="004B51B3" w:rsidP="004B51B3">
      <w:pPr>
        <w:rPr>
          <w:color w:val="008000"/>
        </w:rPr>
      </w:pPr>
      <w:r>
        <w:rPr>
          <w:color w:val="008000"/>
        </w:rPr>
        <w:t>ECONOMIC:</w:t>
      </w:r>
    </w:p>
    <w:p w14:paraId="7F05FFC8" w14:textId="12BF7B44" w:rsidR="004B51B3" w:rsidRDefault="004B51B3" w:rsidP="004B51B3">
      <w:pPr>
        <w:pStyle w:val="ListParagraph"/>
        <w:numPr>
          <w:ilvl w:val="0"/>
          <w:numId w:val="16"/>
        </w:numPr>
        <w:rPr>
          <w:color w:val="008000"/>
        </w:rPr>
      </w:pPr>
      <w:r>
        <w:rPr>
          <w:color w:val="008000"/>
        </w:rPr>
        <w:t xml:space="preserve">Client’s budget is the upper limit: </w:t>
      </w:r>
    </w:p>
    <w:p w14:paraId="0451C98A" w14:textId="08D33005" w:rsidR="004B51B3" w:rsidRDefault="004B51B3" w:rsidP="004B51B3">
      <w:pPr>
        <w:pStyle w:val="ListParagraph"/>
        <w:numPr>
          <w:ilvl w:val="0"/>
          <w:numId w:val="16"/>
        </w:numPr>
        <w:rPr>
          <w:color w:val="008000"/>
        </w:rPr>
      </w:pPr>
      <w:r>
        <w:rPr>
          <w:color w:val="008000"/>
        </w:rPr>
        <w:t>Set the building budget:</w:t>
      </w:r>
      <w:r w:rsidRPr="004B51B3">
        <w:rPr>
          <w:color w:val="008000"/>
        </w:rPr>
        <w:t xml:space="preserve"> </w:t>
      </w:r>
      <w:r>
        <w:rPr>
          <w:color w:val="008000"/>
        </w:rPr>
        <w:t>deduct fees, preliminaries, profits, overheads, contingencies, land, landscape from budget</w:t>
      </w:r>
    </w:p>
    <w:p w14:paraId="28E5DDD3" w14:textId="6A254233" w:rsidR="004B51B3" w:rsidRDefault="004B51B3" w:rsidP="004B51B3">
      <w:pPr>
        <w:pStyle w:val="ListParagraph"/>
        <w:numPr>
          <w:ilvl w:val="0"/>
          <w:numId w:val="16"/>
        </w:numPr>
        <w:rPr>
          <w:color w:val="008000"/>
        </w:rPr>
      </w:pPr>
      <w:r>
        <w:rPr>
          <w:color w:val="008000"/>
        </w:rPr>
        <w:t xml:space="preserve">Use </w:t>
      </w:r>
      <w:r w:rsidR="003251FC">
        <w:rPr>
          <w:color w:val="008000"/>
        </w:rPr>
        <w:t xml:space="preserve">recent </w:t>
      </w:r>
      <w:r>
        <w:rPr>
          <w:color w:val="008000"/>
        </w:rPr>
        <w:t xml:space="preserve">past </w:t>
      </w:r>
      <w:r w:rsidR="00EA33FE">
        <w:rPr>
          <w:color w:val="008000"/>
        </w:rPr>
        <w:t>projects costs as a guide</w:t>
      </w:r>
      <w:r w:rsidR="003251FC">
        <w:rPr>
          <w:color w:val="008000"/>
        </w:rPr>
        <w:t xml:space="preserve"> (GBC GRC seminar)</w:t>
      </w:r>
    </w:p>
    <w:p w14:paraId="3BADB45B" w14:textId="0A35C28C" w:rsidR="004B51B3" w:rsidRDefault="004B51B3" w:rsidP="004B51B3">
      <w:pPr>
        <w:pStyle w:val="ListParagraph"/>
        <w:numPr>
          <w:ilvl w:val="0"/>
          <w:numId w:val="16"/>
        </w:numPr>
        <w:rPr>
          <w:color w:val="008000"/>
        </w:rPr>
      </w:pPr>
      <w:r w:rsidRPr="000831B7">
        <w:rPr>
          <w:color w:val="660066"/>
        </w:rPr>
        <w:t xml:space="preserve">Don't let the QS define the </w:t>
      </w:r>
      <w:r w:rsidR="00EA33FE" w:rsidRPr="000831B7">
        <w:rPr>
          <w:color w:val="660066"/>
        </w:rPr>
        <w:t xml:space="preserve">violet </w:t>
      </w:r>
      <w:r w:rsidRPr="000831B7">
        <w:rPr>
          <w:color w:val="660066"/>
        </w:rPr>
        <w:t>cost plan</w:t>
      </w:r>
      <w:r w:rsidR="00EA33FE">
        <w:rPr>
          <w:color w:val="008000"/>
        </w:rPr>
        <w:t xml:space="preserve"> for a green building</w:t>
      </w:r>
      <w:r w:rsidR="007D69AD">
        <w:rPr>
          <w:color w:val="008000"/>
        </w:rPr>
        <w:t xml:space="preserve">, </w:t>
      </w:r>
      <w:r w:rsidR="007D69AD" w:rsidRPr="00467439">
        <w:rPr>
          <w:color w:val="660066"/>
        </w:rPr>
        <w:t>nobody needs to know how cheap it could have been</w:t>
      </w:r>
    </w:p>
    <w:p w14:paraId="4371BFB0" w14:textId="77777777" w:rsidR="007D69AD" w:rsidRDefault="007D69AD" w:rsidP="007D69AD">
      <w:pPr>
        <w:pStyle w:val="ListParagraph"/>
        <w:numPr>
          <w:ilvl w:val="0"/>
          <w:numId w:val="16"/>
        </w:numPr>
        <w:rPr>
          <w:color w:val="008000"/>
        </w:rPr>
      </w:pPr>
      <w:r>
        <w:rPr>
          <w:color w:val="008000"/>
        </w:rPr>
        <w:t xml:space="preserve">Its their major investment, give them what they asked for </w:t>
      </w:r>
      <w:r w:rsidRPr="000831B7">
        <w:rPr>
          <w:color w:val="660066"/>
        </w:rPr>
        <w:t>not what our industry normally provides</w:t>
      </w:r>
    </w:p>
    <w:p w14:paraId="3CB7D4A2" w14:textId="4615CCB4" w:rsidR="00EA33FE" w:rsidRDefault="00EA33FE" w:rsidP="004B51B3">
      <w:pPr>
        <w:pStyle w:val="ListParagraph"/>
        <w:numPr>
          <w:ilvl w:val="0"/>
          <w:numId w:val="16"/>
        </w:numPr>
        <w:rPr>
          <w:color w:val="008000"/>
        </w:rPr>
      </w:pPr>
      <w:r w:rsidRPr="007D69AD">
        <w:rPr>
          <w:color w:val="660066"/>
        </w:rPr>
        <w:t>Don't let a PM define a short sited programme</w:t>
      </w:r>
      <w:r w:rsidR="007D69AD" w:rsidRPr="007D69AD">
        <w:rPr>
          <w:color w:val="660066"/>
        </w:rPr>
        <w:t>,</w:t>
      </w:r>
      <w:r w:rsidR="007D69AD">
        <w:rPr>
          <w:color w:val="008000"/>
        </w:rPr>
        <w:t xml:space="preserve"> a realistic one for all the trades to work at comfortable speed and care</w:t>
      </w:r>
    </w:p>
    <w:p w14:paraId="7A503B4B" w14:textId="0A49F5C3" w:rsidR="00467439" w:rsidRDefault="00467439" w:rsidP="00467439">
      <w:pPr>
        <w:rPr>
          <w:color w:val="008000"/>
        </w:rPr>
      </w:pPr>
      <w:r>
        <w:rPr>
          <w:color w:val="008000"/>
        </w:rPr>
        <w:t>ENVIRONMENTAL:</w:t>
      </w:r>
    </w:p>
    <w:p w14:paraId="6A87823C" w14:textId="77777777" w:rsidR="00E01826" w:rsidRDefault="000842DA" w:rsidP="00467439">
      <w:pPr>
        <w:rPr>
          <w:color w:val="008000"/>
        </w:rPr>
      </w:pPr>
      <w:r>
        <w:rPr>
          <w:color w:val="008000"/>
        </w:rPr>
        <w:t xml:space="preserve">Green and Future Facing: </w:t>
      </w:r>
    </w:p>
    <w:p w14:paraId="6E0D2B7B" w14:textId="1461C528" w:rsidR="00467439" w:rsidRDefault="00C66763" w:rsidP="00E01826">
      <w:pPr>
        <w:ind w:firstLine="720"/>
        <w:rPr>
          <w:color w:val="008000"/>
        </w:rPr>
      </w:pPr>
      <w:r>
        <w:rPr>
          <w:color w:val="008000"/>
        </w:rPr>
        <w:t>W</w:t>
      </w:r>
      <w:r w:rsidR="00DA5585">
        <w:rPr>
          <w:color w:val="008000"/>
        </w:rPr>
        <w:t xml:space="preserve">ithin the skillsets of the design team or get a better </w:t>
      </w:r>
      <w:r w:rsidR="00FC2E81">
        <w:rPr>
          <w:color w:val="008000"/>
        </w:rPr>
        <w:t xml:space="preserve">individual or </w:t>
      </w:r>
      <w:r w:rsidR="00DA5585">
        <w:rPr>
          <w:color w:val="008000"/>
        </w:rPr>
        <w:t>team</w:t>
      </w:r>
    </w:p>
    <w:p w14:paraId="0A3AE9C3" w14:textId="77777777" w:rsidR="00E01826" w:rsidRDefault="00E01826" w:rsidP="00467439">
      <w:pPr>
        <w:rPr>
          <w:color w:val="008000"/>
        </w:rPr>
      </w:pPr>
      <w:r>
        <w:rPr>
          <w:color w:val="008000"/>
        </w:rPr>
        <w:t>Define requirements:</w:t>
      </w:r>
      <w:r w:rsidR="0017041D">
        <w:rPr>
          <w:color w:val="008000"/>
        </w:rPr>
        <w:t xml:space="preserve"> </w:t>
      </w:r>
    </w:p>
    <w:p w14:paraId="0DCA374F" w14:textId="61FF8F51" w:rsidR="00E01826" w:rsidRDefault="00C66763" w:rsidP="00E01826">
      <w:pPr>
        <w:ind w:firstLine="720"/>
        <w:rPr>
          <w:color w:val="008000"/>
        </w:rPr>
      </w:pPr>
      <w:r>
        <w:rPr>
          <w:color w:val="008000"/>
        </w:rPr>
        <w:t>W</w:t>
      </w:r>
      <w:r w:rsidR="0017041D">
        <w:rPr>
          <w:color w:val="008000"/>
        </w:rPr>
        <w:t xml:space="preserve">ritten down, set priorities, weight their importance and </w:t>
      </w:r>
    </w:p>
    <w:p w14:paraId="6A471AEB" w14:textId="7D59D42A" w:rsidR="0017041D" w:rsidRDefault="00C66763" w:rsidP="00E01826">
      <w:pPr>
        <w:ind w:firstLine="720"/>
        <w:rPr>
          <w:color w:val="008000"/>
        </w:rPr>
      </w:pPr>
      <w:r>
        <w:rPr>
          <w:color w:val="008000"/>
        </w:rPr>
        <w:t>H</w:t>
      </w:r>
      <w:r w:rsidR="0017041D">
        <w:rPr>
          <w:color w:val="008000"/>
        </w:rPr>
        <w:t>old the design team accountable</w:t>
      </w:r>
    </w:p>
    <w:p w14:paraId="1808DADC" w14:textId="26C0EAA9" w:rsidR="00DA5585" w:rsidRDefault="00DA5585" w:rsidP="000842DA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DESIGN LIFE &amp; DURABILITY &amp; MAINTAINABILITY</w:t>
      </w:r>
    </w:p>
    <w:p w14:paraId="4FBEB27B" w14:textId="503A3BDC" w:rsidR="00F6127F" w:rsidRDefault="00F6127F" w:rsidP="001C2F4B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8000"/>
        </w:rPr>
      </w:pPr>
      <w:r>
        <w:rPr>
          <w:rFonts w:cs="Times New Roman"/>
          <w:color w:val="008000"/>
        </w:rPr>
        <w:t>Normal Life: 60 years (50 years INT)</w:t>
      </w:r>
      <w:r w:rsidR="0017041D">
        <w:rPr>
          <w:rFonts w:cs="Times New Roman"/>
          <w:color w:val="008000"/>
        </w:rPr>
        <w:t xml:space="preserve"> sets the tone for many other issues</w:t>
      </w:r>
    </w:p>
    <w:p w14:paraId="75A4D298" w14:textId="3922BE9C" w:rsidR="00D50C00" w:rsidRDefault="00D50C00" w:rsidP="00D50C00">
      <w:pPr>
        <w:rPr>
          <w:color w:val="008000"/>
        </w:rPr>
      </w:pPr>
      <w:proofErr w:type="gramStart"/>
      <w:r>
        <w:rPr>
          <w:color w:val="008000"/>
        </w:rPr>
        <w:t>CHALLENGING OR LEGAL MINIMUM</w:t>
      </w:r>
      <w:r w:rsidR="00C66763">
        <w:rPr>
          <w:color w:val="008000"/>
        </w:rPr>
        <w:t>?</w:t>
      </w:r>
      <w:proofErr w:type="gramEnd"/>
    </w:p>
    <w:p w14:paraId="2A8DED69" w14:textId="21D9B14F" w:rsidR="003251FC" w:rsidRDefault="00D50C00" w:rsidP="003251FC">
      <w:pPr>
        <w:rPr>
          <w:color w:val="008000"/>
        </w:rPr>
      </w:pPr>
      <w:r>
        <w:rPr>
          <w:color w:val="008000"/>
        </w:rPr>
        <w:tab/>
      </w:r>
      <w:r w:rsidR="003251FC">
        <w:rPr>
          <w:color w:val="008000"/>
        </w:rPr>
        <w:t>Form Factors to help set targets beyond regulation for low running costs</w:t>
      </w:r>
    </w:p>
    <w:p w14:paraId="17E7A52B" w14:textId="7815E2B6" w:rsidR="00CA4E2A" w:rsidRDefault="00CA4E2A" w:rsidP="003251FC">
      <w:pPr>
        <w:rPr>
          <w:color w:val="008000"/>
        </w:rPr>
      </w:pPr>
      <w:r>
        <w:rPr>
          <w:color w:val="008000"/>
        </w:rPr>
        <w:tab/>
        <w:t>Form factor to influence Form or make an expensive building to heat</w:t>
      </w:r>
    </w:p>
    <w:p w14:paraId="32698388" w14:textId="77777777" w:rsidR="003251FC" w:rsidRDefault="00D50C00" w:rsidP="003251FC">
      <w:pPr>
        <w:ind w:firstLine="720"/>
        <w:rPr>
          <w:color w:val="008000"/>
        </w:rPr>
      </w:pPr>
      <w:r>
        <w:rPr>
          <w:color w:val="008000"/>
        </w:rPr>
        <w:t>Regulations, Design Standards, Campaign targets</w:t>
      </w:r>
      <w:r w:rsidR="00565CE7">
        <w:rPr>
          <w:color w:val="008000"/>
        </w:rPr>
        <w:t xml:space="preserve">, </w:t>
      </w:r>
    </w:p>
    <w:p w14:paraId="4F2FF52C" w14:textId="14E7CC8E" w:rsidR="00D50C00" w:rsidRDefault="00565CE7" w:rsidP="003251FC">
      <w:pPr>
        <w:ind w:firstLine="720"/>
        <w:rPr>
          <w:color w:val="008000"/>
        </w:rPr>
      </w:pPr>
      <w:r>
        <w:rPr>
          <w:color w:val="008000"/>
        </w:rPr>
        <w:t xml:space="preserve">Certification or </w:t>
      </w:r>
      <w:r w:rsidR="00C873B5">
        <w:rPr>
          <w:color w:val="008000"/>
        </w:rPr>
        <w:t>targeting and missing</w:t>
      </w:r>
    </w:p>
    <w:p w14:paraId="003BF6D2" w14:textId="177897C7" w:rsidR="00E149B2" w:rsidRDefault="001C2F4B" w:rsidP="00D50C00">
      <w:pPr>
        <w:rPr>
          <w:color w:val="008000"/>
        </w:rPr>
      </w:pPr>
      <w:r>
        <w:rPr>
          <w:color w:val="008000"/>
        </w:rPr>
        <w:tab/>
        <w:t xml:space="preserve">Not just U values, (winter heat loss) Decrement Delay (Summer </w:t>
      </w:r>
      <w:r w:rsidR="006E5278">
        <w:rPr>
          <w:color w:val="008000"/>
        </w:rPr>
        <w:t>heat gains)</w:t>
      </w:r>
    </w:p>
    <w:p w14:paraId="017C3CAB" w14:textId="0152D37B" w:rsidR="00E149B2" w:rsidRDefault="00E149B2" w:rsidP="00D50C00">
      <w:pPr>
        <w:rPr>
          <w:color w:val="008000"/>
        </w:rPr>
      </w:pPr>
      <w:r>
        <w:rPr>
          <w:color w:val="008000"/>
        </w:rPr>
        <w:tab/>
        <w:t>Bui</w:t>
      </w:r>
      <w:r w:rsidR="00C66763">
        <w:rPr>
          <w:color w:val="008000"/>
        </w:rPr>
        <w:t>ld</w:t>
      </w:r>
      <w:r>
        <w:rPr>
          <w:color w:val="008000"/>
        </w:rPr>
        <w:t>ing orientation, window orientation</w:t>
      </w:r>
      <w:r w:rsidRPr="00E149B2">
        <w:rPr>
          <w:color w:val="008000"/>
        </w:rPr>
        <w:t xml:space="preserve"> </w:t>
      </w:r>
      <w:r>
        <w:rPr>
          <w:color w:val="008000"/>
        </w:rPr>
        <w:t>and roof orientation</w:t>
      </w:r>
    </w:p>
    <w:p w14:paraId="6BDA49EE" w14:textId="5217FE15" w:rsidR="00E149B2" w:rsidRDefault="00E149B2" w:rsidP="00D50C00">
      <w:pPr>
        <w:rPr>
          <w:color w:val="008000"/>
        </w:rPr>
      </w:pPr>
      <w:r>
        <w:rPr>
          <w:color w:val="008000"/>
        </w:rPr>
        <w:tab/>
        <w:t xml:space="preserve">Glazing percentages in </w:t>
      </w:r>
      <w:r w:rsidR="00C66763">
        <w:rPr>
          <w:color w:val="008000"/>
        </w:rPr>
        <w:t>E, S &amp; W elevation</w:t>
      </w:r>
      <w:r>
        <w:rPr>
          <w:color w:val="008000"/>
        </w:rPr>
        <w:t xml:space="preserve"> and </w:t>
      </w:r>
      <w:r w:rsidR="00A602C2">
        <w:rPr>
          <w:color w:val="008000"/>
        </w:rPr>
        <w:t xml:space="preserve">competent </w:t>
      </w:r>
      <w:r>
        <w:rPr>
          <w:color w:val="008000"/>
        </w:rPr>
        <w:t>solar shading</w:t>
      </w:r>
      <w:r w:rsidR="00C66763">
        <w:rPr>
          <w:color w:val="008000"/>
        </w:rPr>
        <w:t xml:space="preserve"> to S</w:t>
      </w:r>
    </w:p>
    <w:p w14:paraId="08637DB2" w14:textId="7E69AFA6" w:rsidR="00E149B2" w:rsidRDefault="00C66763" w:rsidP="00D50C00">
      <w:pPr>
        <w:rPr>
          <w:color w:val="008000"/>
        </w:rPr>
      </w:pPr>
      <w:r>
        <w:rPr>
          <w:color w:val="008000"/>
        </w:rPr>
        <w:tab/>
        <w:t>Thermal comfort,</w:t>
      </w:r>
      <w:r w:rsidR="00E149B2">
        <w:rPr>
          <w:color w:val="008000"/>
        </w:rPr>
        <w:t xml:space="preserve"> heat</w:t>
      </w:r>
      <w:r w:rsidR="00A602C2">
        <w:rPr>
          <w:color w:val="008000"/>
        </w:rPr>
        <w:t>ing</w:t>
      </w:r>
      <w:r w:rsidR="00E149B2">
        <w:rPr>
          <w:color w:val="008000"/>
        </w:rPr>
        <w:t xml:space="preserve"> format and glazing specifications</w:t>
      </w:r>
    </w:p>
    <w:p w14:paraId="79271931" w14:textId="4F44EBC6" w:rsidR="00A602C2" w:rsidRDefault="00A602C2" w:rsidP="00D50C00">
      <w:pPr>
        <w:rPr>
          <w:color w:val="008000"/>
        </w:rPr>
      </w:pPr>
      <w:r>
        <w:rPr>
          <w:color w:val="008000"/>
        </w:rPr>
        <w:tab/>
        <w:t>Radient heat requires Low Emissivity windows and rooflight</w:t>
      </w:r>
    </w:p>
    <w:p w14:paraId="28787E35" w14:textId="77777777" w:rsidR="00E01826" w:rsidRPr="005B4F92" w:rsidRDefault="00E01826" w:rsidP="00E01826">
      <w:pPr>
        <w:widowControl w:val="0"/>
        <w:autoSpaceDE w:val="0"/>
        <w:autoSpaceDN w:val="0"/>
        <w:adjustRightInd w:val="0"/>
        <w:rPr>
          <w:rFonts w:cs="Helvetica"/>
          <w:color w:val="008000"/>
          <w:lang w:val="en-US"/>
        </w:rPr>
      </w:pPr>
      <w:r w:rsidRPr="005B4F92">
        <w:rPr>
          <w:rFonts w:cs="Helvetica"/>
          <w:color w:val="008000"/>
          <w:lang w:val="en-US"/>
        </w:rPr>
        <w:t>Calculated</w:t>
      </w:r>
    </w:p>
    <w:p w14:paraId="318E7CDD" w14:textId="22221215" w:rsidR="00E01826" w:rsidRPr="00BF5B55" w:rsidRDefault="00C774CA" w:rsidP="00E01826">
      <w:pPr>
        <w:numPr>
          <w:ilvl w:val="0"/>
          <w:numId w:val="11"/>
        </w:numPr>
        <w:ind w:left="714" w:hanging="357"/>
        <w:contextualSpacing/>
      </w:pPr>
      <w:hyperlink r:id="rId8" w:history="1">
        <w:r w:rsidR="00E01826" w:rsidRPr="00BF5B55">
          <w:rPr>
            <w:bCs/>
            <w:color w:val="0000FF"/>
            <w:u w:val="single"/>
          </w:rPr>
          <w:t>I</w:t>
        </w:r>
        <w:r w:rsidR="00E01826">
          <w:rPr>
            <w:bCs/>
            <w:color w:val="0000FF"/>
            <w:u w:val="single"/>
          </w:rPr>
          <w:t xml:space="preserve"> wish carbon counting were easy, it is now </w:t>
        </w:r>
        <w:r w:rsidR="00E01826" w:rsidRPr="00BF5B55">
          <w:rPr>
            <w:bCs/>
            <w:color w:val="0000FF"/>
            <w:u w:val="single"/>
          </w:rPr>
          <w:t>(Green Building Calculator</w:t>
        </w:r>
        <w:r w:rsidR="00E01826" w:rsidRPr="005B4F92">
          <w:t xml:space="preserve"> </w:t>
        </w:r>
        <w:r w:rsidR="00E01826">
          <w:t>(GBC</w:t>
        </w:r>
        <w:r w:rsidR="008D3FA6">
          <w:t xml:space="preserve"> &amp; Retrofit GRC</w:t>
        </w:r>
        <w:r w:rsidR="00E01826">
          <w:t xml:space="preserve">) </w:t>
        </w:r>
        <w:r w:rsidR="00E01826" w:rsidRPr="005B4F92">
          <w:rPr>
            <w:bCs/>
            <w:color w:val="0000FF"/>
            <w:u w:val="single"/>
          </w:rPr>
          <w:t>How it works:</w:t>
        </w:r>
        <w:r w:rsidR="00E01826" w:rsidRPr="00BF5B55">
          <w:rPr>
            <w:bCs/>
            <w:color w:val="0000FF"/>
            <w:u w:val="single"/>
          </w:rPr>
          <w:t>)</w:t>
        </w:r>
      </w:hyperlink>
    </w:p>
    <w:p w14:paraId="4258FA4F" w14:textId="77777777" w:rsidR="00E01826" w:rsidRDefault="00E01826" w:rsidP="00E01826">
      <w:pPr>
        <w:numPr>
          <w:ilvl w:val="0"/>
          <w:numId w:val="11"/>
        </w:numPr>
        <w:ind w:left="714" w:hanging="357"/>
        <w:contextualSpacing/>
        <w:rPr>
          <w:color w:val="008000"/>
        </w:rPr>
      </w:pPr>
      <w:r w:rsidRPr="005B4F92">
        <w:rPr>
          <w:color w:val="008000"/>
        </w:rPr>
        <w:lastRenderedPageBreak/>
        <w:t>05 May 2023, 11:00 - 11:45, Sustainable Future Theatre</w:t>
      </w:r>
    </w:p>
    <w:p w14:paraId="7DDD7ECF" w14:textId="346750AA" w:rsidR="00D50C00" w:rsidRDefault="00D50C00" w:rsidP="00D50C00">
      <w:pPr>
        <w:rPr>
          <w:color w:val="008000"/>
        </w:rPr>
      </w:pPr>
      <w:r>
        <w:rPr>
          <w:color w:val="008000"/>
        </w:rPr>
        <w:t>LOW INITIAL COST v LONG TERM RUNNING COSTS</w:t>
      </w:r>
      <w:r w:rsidR="00E01826">
        <w:rPr>
          <w:color w:val="008000"/>
        </w:rPr>
        <w:t xml:space="preserve"> </w:t>
      </w:r>
      <w:r>
        <w:rPr>
          <w:color w:val="008000"/>
        </w:rPr>
        <w:t xml:space="preserve"> </w:t>
      </w:r>
      <w:r w:rsidR="00E01826">
        <w:rPr>
          <w:color w:val="008000"/>
        </w:rPr>
        <w:t>(Ditto GBC)</w:t>
      </w:r>
    </w:p>
    <w:p w14:paraId="1397C334" w14:textId="737032C9" w:rsidR="008D3FA6" w:rsidRPr="00467439" w:rsidRDefault="008D3FA6" w:rsidP="00D50C00">
      <w:pPr>
        <w:rPr>
          <w:color w:val="008000"/>
        </w:rPr>
      </w:pPr>
      <w:r>
        <w:rPr>
          <w:color w:val="008000"/>
        </w:rPr>
        <w:tab/>
        <w:t>Don't focus on the first at the expense of the second</w:t>
      </w:r>
    </w:p>
    <w:p w14:paraId="3AAE3E12" w14:textId="7DD275ED" w:rsidR="000842DA" w:rsidRDefault="000842DA" w:rsidP="000842DA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884EE3">
        <w:rPr>
          <w:rFonts w:cs="Times New Roman"/>
          <w:color w:val="008000"/>
        </w:rPr>
        <w:t>HERACEY</w:t>
      </w:r>
      <w:r>
        <w:rPr>
          <w:rFonts w:cs="Times New Roman"/>
          <w:color w:val="008000"/>
        </w:rPr>
        <w:t>™</w:t>
      </w:r>
      <w:r w:rsidR="00855820">
        <w:rPr>
          <w:rFonts w:cs="Times New Roman"/>
          <w:color w:val="008000"/>
        </w:rPr>
        <w:t>:</w:t>
      </w:r>
    </w:p>
    <w:p w14:paraId="49901DFE" w14:textId="2A3E6864" w:rsidR="000842DA" w:rsidRDefault="000842DA" w:rsidP="000842DA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884EE3">
        <w:rPr>
          <w:rFonts w:cs="Times New Roman"/>
          <w:color w:val="008000"/>
        </w:rPr>
        <w:t>HEALTHY</w:t>
      </w:r>
      <w:r w:rsidR="00F6127F">
        <w:rPr>
          <w:rFonts w:cs="Times New Roman"/>
          <w:color w:val="008000"/>
        </w:rPr>
        <w:t xml:space="preserve"> (may have special </w:t>
      </w:r>
      <w:r w:rsidR="00855820">
        <w:rPr>
          <w:rFonts w:cs="Times New Roman"/>
          <w:color w:val="008000"/>
        </w:rPr>
        <w:t>allergy</w:t>
      </w:r>
      <w:r w:rsidR="00520906">
        <w:rPr>
          <w:rFonts w:cs="Times New Roman"/>
          <w:color w:val="008000"/>
        </w:rPr>
        <w:t>,</w:t>
      </w:r>
      <w:r w:rsidR="00855820">
        <w:rPr>
          <w:rFonts w:cs="Times New Roman"/>
          <w:color w:val="008000"/>
        </w:rPr>
        <w:t xml:space="preserve"> </w:t>
      </w:r>
      <w:r w:rsidR="00520906">
        <w:rPr>
          <w:rFonts w:cs="Times New Roman"/>
          <w:color w:val="008000"/>
        </w:rPr>
        <w:t xml:space="preserve">EMR </w:t>
      </w:r>
      <w:r w:rsidR="00855820">
        <w:rPr>
          <w:rFonts w:cs="Times New Roman"/>
          <w:color w:val="008000"/>
        </w:rPr>
        <w:t>or other requirements</w:t>
      </w:r>
      <w:r w:rsidR="00F6127F">
        <w:rPr>
          <w:rFonts w:cs="Times New Roman"/>
          <w:color w:val="008000"/>
        </w:rPr>
        <w:t>)</w:t>
      </w:r>
    </w:p>
    <w:p w14:paraId="373783F1" w14:textId="67CD968E" w:rsidR="00520906" w:rsidRDefault="00520906" w:rsidP="000842DA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Choosing materials and product to match requirements</w:t>
      </w:r>
    </w:p>
    <w:p w14:paraId="685949A7" w14:textId="3CFC4106" w:rsidR="00153CEF" w:rsidRPr="00884EE3" w:rsidRDefault="00153CEF" w:rsidP="000842DA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 xml:space="preserve">MSDS Materials Health and </w:t>
      </w:r>
      <w:r w:rsidR="009A2FEF">
        <w:rPr>
          <w:rFonts w:cs="Times New Roman"/>
          <w:color w:val="008000"/>
        </w:rPr>
        <w:t>REACH compliance</w:t>
      </w:r>
    </w:p>
    <w:p w14:paraId="4DE7E244" w14:textId="77777777" w:rsidR="00153CEF" w:rsidRDefault="00DA5585" w:rsidP="00467439">
      <w:pPr>
        <w:rPr>
          <w:color w:val="008000"/>
        </w:rPr>
      </w:pPr>
      <w:r>
        <w:rPr>
          <w:color w:val="008000"/>
        </w:rPr>
        <w:t>ENVIRONMENTAL</w:t>
      </w:r>
      <w:r w:rsidR="00153CEF">
        <w:rPr>
          <w:color w:val="008000"/>
        </w:rPr>
        <w:t>:</w:t>
      </w:r>
    </w:p>
    <w:p w14:paraId="5B705CF0" w14:textId="77777777" w:rsidR="00153CEF" w:rsidRDefault="00153CEF" w:rsidP="00153CEF">
      <w:pPr>
        <w:ind w:firstLine="720"/>
        <w:rPr>
          <w:color w:val="008000"/>
        </w:rPr>
      </w:pPr>
      <w:r>
        <w:rPr>
          <w:color w:val="008000"/>
        </w:rPr>
        <w:t>Set targets then work to reduce to meet those targets</w:t>
      </w:r>
    </w:p>
    <w:p w14:paraId="2215F7F4" w14:textId="3FD60A22" w:rsidR="00A602C2" w:rsidRPr="00A602C2" w:rsidRDefault="00A602C2" w:rsidP="00153CEF">
      <w:pPr>
        <w:ind w:firstLine="720"/>
        <w:rPr>
          <w:color w:val="660066"/>
        </w:rPr>
      </w:pPr>
      <w:r w:rsidRPr="00A602C2">
        <w:rPr>
          <w:color w:val="660066"/>
        </w:rPr>
        <w:t>Do not BREEAM and record your bad choice</w:t>
      </w:r>
    </w:p>
    <w:p w14:paraId="6B9264A8" w14:textId="01E43294" w:rsidR="000842DA" w:rsidRDefault="00F6127F" w:rsidP="00153CEF">
      <w:pPr>
        <w:ind w:firstLine="720"/>
        <w:rPr>
          <w:color w:val="008000"/>
        </w:rPr>
      </w:pPr>
      <w:r>
        <w:rPr>
          <w:color w:val="008000"/>
        </w:rPr>
        <w:t>Carbon, Water,</w:t>
      </w:r>
      <w:r w:rsidR="00153CEF">
        <w:rPr>
          <w:color w:val="008000"/>
        </w:rPr>
        <w:t xml:space="preserve"> Chemistry, Emissions, Waste</w:t>
      </w:r>
    </w:p>
    <w:p w14:paraId="22C78948" w14:textId="29D799BB" w:rsidR="00153CEF" w:rsidRDefault="00DA5585" w:rsidP="00467439">
      <w:pPr>
        <w:rPr>
          <w:color w:val="008000"/>
        </w:rPr>
      </w:pPr>
      <w:r>
        <w:rPr>
          <w:color w:val="008000"/>
        </w:rPr>
        <w:t>RESOURCEFUL</w:t>
      </w:r>
      <w:r w:rsidR="00BD137B">
        <w:rPr>
          <w:color w:val="008000"/>
        </w:rPr>
        <w:t>:</w:t>
      </w:r>
    </w:p>
    <w:p w14:paraId="6ABCB462" w14:textId="6A6E9D75" w:rsidR="00153CEF" w:rsidRDefault="00EE4E41" w:rsidP="00153CEF">
      <w:pPr>
        <w:ind w:firstLine="720"/>
        <w:rPr>
          <w:color w:val="008000"/>
        </w:rPr>
      </w:pPr>
      <w:r>
        <w:rPr>
          <w:color w:val="008000"/>
        </w:rPr>
        <w:t xml:space="preserve">Existing building? </w:t>
      </w:r>
      <w:r w:rsidR="00153CEF">
        <w:rPr>
          <w:color w:val="008000"/>
        </w:rPr>
        <w:t xml:space="preserve">Reclaim v Reuse, </w:t>
      </w:r>
      <w:r w:rsidR="0016497D">
        <w:rPr>
          <w:color w:val="008000"/>
        </w:rPr>
        <w:t xml:space="preserve">Circular economy, </w:t>
      </w:r>
    </w:p>
    <w:p w14:paraId="47C8FBA9" w14:textId="482D153C" w:rsidR="00DA5585" w:rsidRDefault="00153CEF" w:rsidP="00153CEF">
      <w:pPr>
        <w:ind w:firstLine="720"/>
        <w:rPr>
          <w:color w:val="008000"/>
        </w:rPr>
      </w:pPr>
      <w:r>
        <w:rPr>
          <w:color w:val="008000"/>
        </w:rPr>
        <w:t xml:space="preserve">Waste minimisation by design: waste is </w:t>
      </w:r>
      <w:proofErr w:type="gramStart"/>
      <w:r>
        <w:rPr>
          <w:color w:val="008000"/>
        </w:rPr>
        <w:t>a design issue</w:t>
      </w:r>
      <w:proofErr w:type="gramEnd"/>
      <w:r>
        <w:rPr>
          <w:color w:val="008000"/>
        </w:rPr>
        <w:t xml:space="preserve"> not a site issue</w:t>
      </w:r>
    </w:p>
    <w:p w14:paraId="114F8090" w14:textId="29557033" w:rsidR="00A602C2" w:rsidRDefault="00A602C2" w:rsidP="00153CEF">
      <w:pPr>
        <w:ind w:firstLine="720"/>
        <w:rPr>
          <w:color w:val="008000"/>
        </w:rPr>
      </w:pPr>
      <w:r>
        <w:rPr>
          <w:color w:val="008000"/>
        </w:rPr>
        <w:t xml:space="preserve">Ska </w:t>
      </w:r>
      <w:r w:rsidR="003325C5">
        <w:rPr>
          <w:color w:val="008000"/>
        </w:rPr>
        <w:t xml:space="preserve">(more comprehensive) </w:t>
      </w:r>
      <w:r>
        <w:rPr>
          <w:color w:val="008000"/>
        </w:rPr>
        <w:t xml:space="preserve">not </w:t>
      </w:r>
      <w:r w:rsidRPr="00A602C2">
        <w:rPr>
          <w:color w:val="660066"/>
        </w:rPr>
        <w:t>BREEAM</w:t>
      </w:r>
      <w:r w:rsidR="003325C5">
        <w:rPr>
          <w:color w:val="660066"/>
        </w:rPr>
        <w:t xml:space="preserve"> (scratches the surface, green label for business as usual)</w:t>
      </w:r>
    </w:p>
    <w:p w14:paraId="5F437C44" w14:textId="77777777" w:rsidR="009E69AF" w:rsidRDefault="00DA5585" w:rsidP="00467439">
      <w:pPr>
        <w:rPr>
          <w:color w:val="008000"/>
        </w:rPr>
      </w:pPr>
      <w:r>
        <w:rPr>
          <w:color w:val="008000"/>
        </w:rPr>
        <w:t>APPROPRIATE</w:t>
      </w:r>
      <w:r w:rsidR="009E69AF">
        <w:rPr>
          <w:color w:val="008000"/>
        </w:rPr>
        <w:t>:</w:t>
      </w:r>
    </w:p>
    <w:p w14:paraId="2A74FA0C" w14:textId="1A21DDCF" w:rsidR="00153CEF" w:rsidRDefault="00153CEF" w:rsidP="009E69AF">
      <w:pPr>
        <w:ind w:firstLine="720"/>
        <w:rPr>
          <w:color w:val="008000"/>
        </w:rPr>
      </w:pPr>
      <w:r>
        <w:rPr>
          <w:color w:val="008000"/>
        </w:rPr>
        <w:t xml:space="preserve">Understand the existing site </w:t>
      </w:r>
      <w:r w:rsidR="00C66763">
        <w:rPr>
          <w:color w:val="008000"/>
        </w:rPr>
        <w:t xml:space="preserve">and what it offers </w:t>
      </w:r>
      <w:r>
        <w:rPr>
          <w:color w:val="008000"/>
        </w:rPr>
        <w:t>and design accordingly</w:t>
      </w:r>
      <w:r w:rsidR="00C66763">
        <w:rPr>
          <w:color w:val="008000"/>
        </w:rPr>
        <w:t xml:space="preserve"> </w:t>
      </w:r>
      <w:r w:rsidR="003325C5">
        <w:rPr>
          <w:color w:val="008000"/>
        </w:rPr>
        <w:t>to maximise that which is free</w:t>
      </w:r>
    </w:p>
    <w:p w14:paraId="046B5173" w14:textId="2AC209BC" w:rsidR="00DA5585" w:rsidRDefault="00FF1A6F" w:rsidP="009E69AF">
      <w:pPr>
        <w:ind w:firstLine="720"/>
        <w:rPr>
          <w:color w:val="008000"/>
        </w:rPr>
      </w:pPr>
      <w:proofErr w:type="gramStart"/>
      <w:r>
        <w:rPr>
          <w:color w:val="008000"/>
        </w:rPr>
        <w:t>Site sp</w:t>
      </w:r>
      <w:r w:rsidR="009E69AF">
        <w:rPr>
          <w:color w:val="008000"/>
        </w:rPr>
        <w:t>ecific</w:t>
      </w:r>
      <w:proofErr w:type="gramEnd"/>
      <w:r w:rsidR="009E69AF">
        <w:rPr>
          <w:color w:val="008000"/>
        </w:rPr>
        <w:t xml:space="preserve"> issues, </w:t>
      </w:r>
      <w:r w:rsidR="003325C5">
        <w:rPr>
          <w:color w:val="008000"/>
        </w:rPr>
        <w:t xml:space="preserve">solar access, </w:t>
      </w:r>
      <w:r w:rsidR="003325C5" w:rsidRPr="00BD137B">
        <w:rPr>
          <w:color w:val="660066"/>
        </w:rPr>
        <w:t>wind driven rain index</w:t>
      </w:r>
      <w:r w:rsidR="003325C5">
        <w:rPr>
          <w:color w:val="008000"/>
        </w:rPr>
        <w:t xml:space="preserve">, </w:t>
      </w:r>
      <w:r w:rsidR="009E69AF">
        <w:rPr>
          <w:color w:val="008000"/>
        </w:rPr>
        <w:t>local</w:t>
      </w:r>
      <w:r>
        <w:rPr>
          <w:color w:val="008000"/>
        </w:rPr>
        <w:t xml:space="preserve">, </w:t>
      </w:r>
      <w:r w:rsidR="004A13C5">
        <w:rPr>
          <w:color w:val="008000"/>
        </w:rPr>
        <w:t>seasonal, climate</w:t>
      </w:r>
      <w:r w:rsidR="009E69AF">
        <w:rPr>
          <w:color w:val="008000"/>
        </w:rPr>
        <w:t>,</w:t>
      </w:r>
      <w:r w:rsidR="004A13C5">
        <w:rPr>
          <w:color w:val="008000"/>
        </w:rPr>
        <w:t xml:space="preserve"> microclimate</w:t>
      </w:r>
      <w:r w:rsidR="009E69AF">
        <w:rPr>
          <w:color w:val="008000"/>
        </w:rPr>
        <w:t xml:space="preserve">, </w:t>
      </w:r>
      <w:r w:rsidR="009E69AF" w:rsidRPr="007E624F">
        <w:rPr>
          <w:color w:val="660066"/>
        </w:rPr>
        <w:t>flood risk</w:t>
      </w:r>
      <w:r w:rsidR="004A13C5">
        <w:rPr>
          <w:color w:val="008000"/>
        </w:rPr>
        <w:t xml:space="preserve"> appropriate</w:t>
      </w:r>
    </w:p>
    <w:p w14:paraId="000EC979" w14:textId="1B64AD97" w:rsidR="009E69AF" w:rsidRDefault="009E69AF" w:rsidP="009E69AF">
      <w:pPr>
        <w:ind w:firstLine="720"/>
        <w:rPr>
          <w:color w:val="008000"/>
        </w:rPr>
      </w:pPr>
      <w:r>
        <w:rPr>
          <w:color w:val="008000"/>
        </w:rPr>
        <w:t>Mass: Moisture, the</w:t>
      </w:r>
      <w:r w:rsidR="00301B08">
        <w:rPr>
          <w:color w:val="008000"/>
        </w:rPr>
        <w:t>r</w:t>
      </w:r>
      <w:r>
        <w:rPr>
          <w:color w:val="008000"/>
        </w:rPr>
        <w:t>mal</w:t>
      </w:r>
      <w:r w:rsidR="00301B08">
        <w:rPr>
          <w:color w:val="008000"/>
        </w:rPr>
        <w:t>, acoustic, Specific Heat capacity</w:t>
      </w:r>
    </w:p>
    <w:p w14:paraId="00643EDE" w14:textId="5DD0307D" w:rsidR="00301B08" w:rsidRDefault="00301B08" w:rsidP="009E69AF">
      <w:pPr>
        <w:ind w:firstLine="720"/>
        <w:rPr>
          <w:color w:val="008000"/>
        </w:rPr>
      </w:pPr>
      <w:r>
        <w:rPr>
          <w:color w:val="008000"/>
        </w:rPr>
        <w:t xml:space="preserve">Ventilation: Family size, </w:t>
      </w:r>
      <w:r w:rsidRPr="007E624F">
        <w:rPr>
          <w:color w:val="660066"/>
        </w:rPr>
        <w:t>Smokers, VOCs,</w:t>
      </w:r>
      <w:r>
        <w:rPr>
          <w:color w:val="008000"/>
        </w:rPr>
        <w:t xml:space="preserve"> </w:t>
      </w:r>
      <w:proofErr w:type="gramStart"/>
      <w:r>
        <w:rPr>
          <w:color w:val="008000"/>
        </w:rPr>
        <w:t>Summer</w:t>
      </w:r>
      <w:proofErr w:type="gramEnd"/>
      <w:r>
        <w:rPr>
          <w:color w:val="008000"/>
        </w:rPr>
        <w:t xml:space="preserve"> bypass, </w:t>
      </w:r>
    </w:p>
    <w:p w14:paraId="6B20D7A2" w14:textId="77777777" w:rsidR="003E5CDF" w:rsidRDefault="003E5CDF" w:rsidP="003E5CDF">
      <w:pPr>
        <w:ind w:firstLine="720"/>
        <w:rPr>
          <w:color w:val="008000"/>
        </w:rPr>
      </w:pPr>
      <w:r>
        <w:rPr>
          <w:color w:val="008000"/>
        </w:rPr>
        <w:t>Orientation:</w:t>
      </w:r>
    </w:p>
    <w:p w14:paraId="4CB05B04" w14:textId="30A81527" w:rsidR="003E5CDF" w:rsidRDefault="003E5CDF" w:rsidP="003E5CDF">
      <w:pPr>
        <w:ind w:left="720" w:firstLine="720"/>
        <w:rPr>
          <w:color w:val="008000"/>
        </w:rPr>
      </w:pPr>
      <w:r>
        <w:rPr>
          <w:color w:val="008000"/>
        </w:rPr>
        <w:t>Maximise solar gain in winter and exclude solar gains in summer</w:t>
      </w:r>
    </w:p>
    <w:p w14:paraId="527216EF" w14:textId="7DE6BE04" w:rsidR="003E5CDF" w:rsidRDefault="003E5CDF" w:rsidP="003E5CDF">
      <w:pPr>
        <w:ind w:firstLine="720"/>
        <w:rPr>
          <w:color w:val="660066"/>
        </w:rPr>
      </w:pPr>
      <w:r>
        <w:rPr>
          <w:color w:val="008000"/>
        </w:rPr>
        <w:tab/>
        <w:t xml:space="preserve">Control </w:t>
      </w:r>
      <w:r w:rsidRPr="003668C9">
        <w:rPr>
          <w:color w:val="660066"/>
        </w:rPr>
        <w:t>solar gains from east and west</w:t>
      </w:r>
    </w:p>
    <w:p w14:paraId="1738A891" w14:textId="73A77A92" w:rsidR="003668C9" w:rsidRDefault="003668C9" w:rsidP="003E5CDF">
      <w:pPr>
        <w:ind w:firstLine="720"/>
        <w:rPr>
          <w:color w:val="008000"/>
        </w:rPr>
      </w:pPr>
      <w:r>
        <w:rPr>
          <w:color w:val="660066"/>
        </w:rPr>
        <w:tab/>
        <w:t>Do not overheat bedrooms</w:t>
      </w:r>
    </w:p>
    <w:p w14:paraId="34EF9707" w14:textId="65BEFBB9" w:rsidR="003668C9" w:rsidRDefault="003325C5" w:rsidP="003E5CDF">
      <w:pPr>
        <w:ind w:firstLine="720"/>
        <w:rPr>
          <w:color w:val="008000"/>
        </w:rPr>
      </w:pPr>
      <w:r>
        <w:rPr>
          <w:color w:val="008000"/>
        </w:rPr>
        <w:tab/>
        <w:t xml:space="preserve">Optimise PV to work/consumption </w:t>
      </w:r>
      <w:r w:rsidR="003668C9">
        <w:rPr>
          <w:color w:val="008000"/>
        </w:rPr>
        <w:t>practices and minimise battery installation</w:t>
      </w:r>
    </w:p>
    <w:p w14:paraId="0707AC3D" w14:textId="09507FEE" w:rsidR="002815E1" w:rsidRDefault="00DA5585" w:rsidP="00467439">
      <w:pPr>
        <w:rPr>
          <w:color w:val="008000"/>
        </w:rPr>
      </w:pPr>
      <w:r>
        <w:rPr>
          <w:color w:val="008000"/>
        </w:rPr>
        <w:t>COMPETENT</w:t>
      </w:r>
      <w:r w:rsidR="00BD137B">
        <w:rPr>
          <w:color w:val="008000"/>
        </w:rPr>
        <w:t>:</w:t>
      </w:r>
    </w:p>
    <w:p w14:paraId="2C35B4FA" w14:textId="331EEA85" w:rsidR="00DA5585" w:rsidRDefault="00570F37" w:rsidP="002815E1">
      <w:pPr>
        <w:ind w:firstLine="720"/>
        <w:rPr>
          <w:color w:val="008000"/>
        </w:rPr>
      </w:pPr>
      <w:r>
        <w:rPr>
          <w:color w:val="008000"/>
        </w:rPr>
        <w:t>Post Grenfell, New Regulation Landscape, Competency rules</w:t>
      </w:r>
      <w:r w:rsidR="00C873B5">
        <w:rPr>
          <w:color w:val="008000"/>
        </w:rPr>
        <w:t>;</w:t>
      </w:r>
      <w:r w:rsidR="00C8125F">
        <w:rPr>
          <w:color w:val="008000"/>
        </w:rPr>
        <w:t xml:space="preserve"> Fire </w:t>
      </w:r>
      <w:r w:rsidR="002815E1">
        <w:rPr>
          <w:color w:val="008000"/>
        </w:rPr>
        <w:t xml:space="preserve">initially </w:t>
      </w:r>
      <w:r w:rsidR="00C8125F">
        <w:rPr>
          <w:color w:val="008000"/>
        </w:rPr>
        <w:t>and all performance issues</w:t>
      </w:r>
      <w:r w:rsidR="002815E1" w:rsidRPr="002815E1">
        <w:rPr>
          <w:color w:val="008000"/>
        </w:rPr>
        <w:t xml:space="preserve"> </w:t>
      </w:r>
      <w:r w:rsidR="002815E1">
        <w:rPr>
          <w:color w:val="008000"/>
        </w:rPr>
        <w:t>in time</w:t>
      </w:r>
    </w:p>
    <w:p w14:paraId="084560C9" w14:textId="5E3D8304" w:rsidR="00565CE7" w:rsidRDefault="00565CE7" w:rsidP="00467439">
      <w:pPr>
        <w:rPr>
          <w:color w:val="008000"/>
        </w:rPr>
      </w:pPr>
      <w:r>
        <w:rPr>
          <w:color w:val="008000"/>
        </w:rPr>
        <w:tab/>
        <w:t>RIBA</w:t>
      </w:r>
      <w:r w:rsidR="00C873B5">
        <w:rPr>
          <w:color w:val="008000"/>
        </w:rPr>
        <w:t xml:space="preserve"> ARB</w:t>
      </w:r>
      <w:r>
        <w:rPr>
          <w:color w:val="008000"/>
        </w:rPr>
        <w:t xml:space="preserve"> educati</w:t>
      </w:r>
      <w:r w:rsidR="002815E1">
        <w:rPr>
          <w:color w:val="008000"/>
        </w:rPr>
        <w:t>on only aspires to awareness</w:t>
      </w:r>
      <w:r>
        <w:rPr>
          <w:color w:val="008000"/>
        </w:rPr>
        <w:t xml:space="preserve"> not competency</w:t>
      </w:r>
    </w:p>
    <w:p w14:paraId="4784ACB4" w14:textId="4CA520D0" w:rsidR="00C873B5" w:rsidRDefault="00C873B5" w:rsidP="00467439">
      <w:pPr>
        <w:rPr>
          <w:color w:val="008000"/>
        </w:rPr>
      </w:pPr>
      <w:r>
        <w:rPr>
          <w:color w:val="008000"/>
        </w:rPr>
        <w:tab/>
        <w:t>RIBA ARB kneejerk reaction is Focus on Fire and Carbon, as if nothing else matters</w:t>
      </w:r>
    </w:p>
    <w:p w14:paraId="16E12120" w14:textId="4BFBBA98" w:rsidR="00301B08" w:rsidRDefault="00301B08" w:rsidP="00467439">
      <w:pPr>
        <w:rPr>
          <w:color w:val="008000"/>
        </w:rPr>
      </w:pPr>
      <w:r>
        <w:rPr>
          <w:color w:val="008000"/>
        </w:rPr>
        <w:tab/>
        <w:t>Product Competency</w:t>
      </w:r>
      <w:r w:rsidR="00F13E6B">
        <w:rPr>
          <w:color w:val="008000"/>
        </w:rPr>
        <w:t>: Databases and Green labels and LCA CPD</w:t>
      </w:r>
    </w:p>
    <w:p w14:paraId="2E3AD20A" w14:textId="4F315E98" w:rsidR="00733350" w:rsidRDefault="00733350" w:rsidP="00467439">
      <w:pPr>
        <w:rPr>
          <w:color w:val="008000"/>
        </w:rPr>
      </w:pPr>
      <w:r>
        <w:rPr>
          <w:color w:val="008000"/>
        </w:rPr>
        <w:tab/>
      </w:r>
      <w:r w:rsidR="00BD137B">
        <w:rPr>
          <w:color w:val="008000"/>
        </w:rPr>
        <w:t xml:space="preserve">PAS 2035: </w:t>
      </w:r>
      <w:r>
        <w:rPr>
          <w:color w:val="008000"/>
        </w:rPr>
        <w:t>Refurbishment Risk Competency</w:t>
      </w:r>
    </w:p>
    <w:p w14:paraId="42E12B9E" w14:textId="3406C7E2" w:rsidR="00FC2E81" w:rsidRDefault="00FC2E81" w:rsidP="00467439">
      <w:pPr>
        <w:rPr>
          <w:color w:val="008000"/>
        </w:rPr>
      </w:pPr>
      <w:r>
        <w:rPr>
          <w:color w:val="008000"/>
        </w:rPr>
        <w:t>EFFECTIVE</w:t>
      </w:r>
      <w:r w:rsidR="00BD137B">
        <w:rPr>
          <w:color w:val="008000"/>
        </w:rPr>
        <w:t>:</w:t>
      </w:r>
    </w:p>
    <w:p w14:paraId="5F9AF0BF" w14:textId="770E2446" w:rsidR="004C1DD1" w:rsidRDefault="004C1DD1" w:rsidP="004C1DD1">
      <w:pPr>
        <w:rPr>
          <w:color w:val="008000"/>
        </w:rPr>
      </w:pPr>
      <w:r>
        <w:rPr>
          <w:color w:val="008000"/>
        </w:rPr>
        <w:tab/>
        <w:t>Designing to Regulations is ineffective</w:t>
      </w:r>
      <w:r w:rsidR="00122588">
        <w:rPr>
          <w:color w:val="008000"/>
        </w:rPr>
        <w:t xml:space="preserve"> and will not meet global targets</w:t>
      </w:r>
    </w:p>
    <w:p w14:paraId="133226D9" w14:textId="351ACEE9" w:rsidR="00F13E6B" w:rsidRDefault="00F13E6B" w:rsidP="00467439">
      <w:pPr>
        <w:rPr>
          <w:color w:val="008000"/>
        </w:rPr>
      </w:pPr>
      <w:r>
        <w:rPr>
          <w:color w:val="008000"/>
        </w:rPr>
        <w:tab/>
      </w:r>
      <w:r w:rsidR="00122588">
        <w:rPr>
          <w:color w:val="008000"/>
        </w:rPr>
        <w:t>Working to Design Standards will get us closer</w:t>
      </w:r>
    </w:p>
    <w:p w14:paraId="74928C3C" w14:textId="0BB511BD" w:rsidR="00122588" w:rsidRDefault="00122588" w:rsidP="00467439">
      <w:pPr>
        <w:rPr>
          <w:color w:val="008000"/>
        </w:rPr>
      </w:pPr>
      <w:r>
        <w:rPr>
          <w:color w:val="008000"/>
        </w:rPr>
        <w:tab/>
        <w:t xml:space="preserve">Complying with </w:t>
      </w:r>
      <w:r w:rsidR="002815E1">
        <w:rPr>
          <w:color w:val="008000"/>
        </w:rPr>
        <w:t xml:space="preserve">design standards </w:t>
      </w:r>
      <w:r>
        <w:rPr>
          <w:color w:val="008000"/>
        </w:rPr>
        <w:t xml:space="preserve">and verification by </w:t>
      </w:r>
      <w:r w:rsidR="002815E1">
        <w:rPr>
          <w:color w:val="008000"/>
        </w:rPr>
        <w:t xml:space="preserve">testing </w:t>
      </w:r>
      <w:r>
        <w:rPr>
          <w:color w:val="008000"/>
        </w:rPr>
        <w:t>makes a real difference</w:t>
      </w:r>
    </w:p>
    <w:p w14:paraId="53533047" w14:textId="06E59DF7" w:rsidR="00FC2E81" w:rsidRDefault="00FC2E81" w:rsidP="00467439">
      <w:pPr>
        <w:rPr>
          <w:color w:val="008000"/>
        </w:rPr>
      </w:pPr>
      <w:r>
        <w:rPr>
          <w:color w:val="008000"/>
        </w:rPr>
        <w:t>ETHICAL</w:t>
      </w:r>
    </w:p>
    <w:p w14:paraId="48F5761D" w14:textId="35A50548" w:rsidR="00122588" w:rsidRDefault="00122588" w:rsidP="00467439">
      <w:pPr>
        <w:rPr>
          <w:color w:val="008000"/>
        </w:rPr>
      </w:pPr>
      <w:r>
        <w:rPr>
          <w:color w:val="008000"/>
        </w:rPr>
        <w:tab/>
        <w:t>Checking for moral and ethical sta</w:t>
      </w:r>
      <w:r w:rsidR="00D3395C">
        <w:rPr>
          <w:color w:val="008000"/>
        </w:rPr>
        <w:t>n</w:t>
      </w:r>
      <w:r>
        <w:rPr>
          <w:color w:val="008000"/>
        </w:rPr>
        <w:t>dards in supply chain</w:t>
      </w:r>
      <w:r w:rsidR="00D3395C">
        <w:rPr>
          <w:color w:val="008000"/>
        </w:rPr>
        <w:t>s</w:t>
      </w:r>
    </w:p>
    <w:p w14:paraId="539906BE" w14:textId="30A49997" w:rsidR="00D3395C" w:rsidRDefault="00D3395C" w:rsidP="00467439">
      <w:pPr>
        <w:rPr>
          <w:color w:val="008000"/>
        </w:rPr>
      </w:pPr>
      <w:r>
        <w:rPr>
          <w:color w:val="008000"/>
        </w:rPr>
        <w:tab/>
        <w:t>No child labour, no modern slavery</w:t>
      </w:r>
    </w:p>
    <w:p w14:paraId="520B5CFD" w14:textId="01A5E573" w:rsidR="00D3395C" w:rsidRDefault="00D3395C" w:rsidP="00467439">
      <w:pPr>
        <w:rPr>
          <w:color w:val="008000"/>
        </w:rPr>
      </w:pPr>
      <w:r>
        <w:rPr>
          <w:color w:val="008000"/>
        </w:rPr>
        <w:tab/>
        <w:t>Legal ownership, sustainably managed, sourced, chain of custody</w:t>
      </w:r>
    </w:p>
    <w:p w14:paraId="38890D79" w14:textId="7CD6A881" w:rsidR="00D3395C" w:rsidRDefault="00D3395C" w:rsidP="00D3395C">
      <w:pPr>
        <w:rPr>
          <w:color w:val="008000"/>
        </w:rPr>
      </w:pPr>
      <w:r>
        <w:rPr>
          <w:color w:val="008000"/>
        </w:rPr>
        <w:tab/>
        <w:t>If you don't know you don't care (B&amp;Q challenge)</w:t>
      </w:r>
    </w:p>
    <w:p w14:paraId="16B7091F" w14:textId="31E9CCF2" w:rsidR="00FC2E81" w:rsidRDefault="00FC2E81" w:rsidP="00467439">
      <w:pPr>
        <w:rPr>
          <w:color w:val="008000"/>
        </w:rPr>
      </w:pPr>
      <w:r>
        <w:rPr>
          <w:color w:val="008000"/>
        </w:rPr>
        <w:t>YARDSTICK</w:t>
      </w:r>
    </w:p>
    <w:p w14:paraId="54601E74" w14:textId="26C88494" w:rsidR="00D3395C" w:rsidRDefault="00D3395C" w:rsidP="00467439">
      <w:pPr>
        <w:rPr>
          <w:color w:val="008000"/>
        </w:rPr>
      </w:pPr>
      <w:r>
        <w:rPr>
          <w:color w:val="008000"/>
        </w:rPr>
        <w:tab/>
        <w:t>Benchmarking</w:t>
      </w:r>
      <w:r w:rsidR="003C7D5D">
        <w:rPr>
          <w:color w:val="008000"/>
        </w:rPr>
        <w:t xml:space="preserve"> set targets</w:t>
      </w:r>
    </w:p>
    <w:p w14:paraId="760031DC" w14:textId="6F5912EB" w:rsidR="003C7D5D" w:rsidRDefault="003C7D5D" w:rsidP="00467439">
      <w:pPr>
        <w:rPr>
          <w:color w:val="008000"/>
        </w:rPr>
      </w:pPr>
      <w:r>
        <w:rPr>
          <w:color w:val="008000"/>
        </w:rPr>
        <w:tab/>
        <w:t>Calculated and compared with targets</w:t>
      </w:r>
    </w:p>
    <w:p w14:paraId="4737AEC4" w14:textId="2263BFA3" w:rsidR="003C7D5D" w:rsidRDefault="003C7D5D" w:rsidP="00467439">
      <w:pPr>
        <w:rPr>
          <w:color w:val="008000"/>
        </w:rPr>
      </w:pPr>
      <w:r>
        <w:rPr>
          <w:color w:val="008000"/>
        </w:rPr>
        <w:tab/>
        <w:t>Specifications adjusted if targets not met</w:t>
      </w:r>
    </w:p>
    <w:p w14:paraId="794CC5A7" w14:textId="77777777" w:rsidR="003C7D5D" w:rsidRDefault="003C7D5D" w:rsidP="00467439">
      <w:pPr>
        <w:rPr>
          <w:color w:val="008000"/>
        </w:rPr>
      </w:pPr>
    </w:p>
    <w:p w14:paraId="0D465DD0" w14:textId="4A8361F3" w:rsidR="00FD4C08" w:rsidRDefault="00FD4C08" w:rsidP="00467439">
      <w:pPr>
        <w:rPr>
          <w:color w:val="008000"/>
        </w:rPr>
      </w:pPr>
    </w:p>
    <w:p w14:paraId="086C9230" w14:textId="77777777" w:rsidR="000A4A6D" w:rsidRDefault="000A4A6D" w:rsidP="00326AF4">
      <w:pPr>
        <w:widowControl w:val="0"/>
        <w:pBdr>
          <w:top w:val="single" w:sz="4" w:space="1" w:color="auto"/>
        </w:pBdr>
        <w:autoSpaceDE w:val="0"/>
        <w:autoSpaceDN w:val="0"/>
        <w:adjustRightInd w:val="0"/>
      </w:pPr>
      <w:r>
        <w:t>© NGS BrianSpecMan aka Brian Murphy</w:t>
      </w:r>
    </w:p>
    <w:p w14:paraId="4830DEA7" w14:textId="3AB1CB91" w:rsidR="0013677C" w:rsidRPr="00862AD6" w:rsidRDefault="00326AF4" w:rsidP="00362021">
      <w:r>
        <w:t>30</w:t>
      </w:r>
      <w:r w:rsidRPr="00326AF4">
        <w:rPr>
          <w:vertAlign w:val="superscript"/>
        </w:rPr>
        <w:t>th</w:t>
      </w:r>
      <w:r>
        <w:t xml:space="preserve"> April 2023</w:t>
      </w:r>
      <w:r w:rsidR="006F7A26">
        <w:t xml:space="preserve"> – 12</w:t>
      </w:r>
      <w:r w:rsidR="008A60F1">
        <w:t>th</w:t>
      </w:r>
      <w:r w:rsidR="00F8740D">
        <w:t xml:space="preserve"> May 2023 </w:t>
      </w:r>
    </w:p>
    <w:sectPr w:rsidR="0013677C" w:rsidRPr="00862AD6" w:rsidSect="00490832">
      <w:type w:val="continuous"/>
      <w:pgSz w:w="11907" w:h="16840" w:code="9"/>
      <w:pgMar w:top="567" w:right="567" w:bottom="567" w:left="567" w:header="144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82E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090C"/>
    <w:multiLevelType w:val="hybridMultilevel"/>
    <w:tmpl w:val="7E028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80DFF"/>
    <w:multiLevelType w:val="hybridMultilevel"/>
    <w:tmpl w:val="613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A140C"/>
    <w:multiLevelType w:val="hybridMultilevel"/>
    <w:tmpl w:val="9B3E4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C36E8"/>
    <w:multiLevelType w:val="hybridMultilevel"/>
    <w:tmpl w:val="287E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B44CC"/>
    <w:multiLevelType w:val="hybridMultilevel"/>
    <w:tmpl w:val="B7E6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F695D"/>
    <w:multiLevelType w:val="hybridMultilevel"/>
    <w:tmpl w:val="D32E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A5007"/>
    <w:multiLevelType w:val="hybridMultilevel"/>
    <w:tmpl w:val="B9AA2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D491C"/>
    <w:multiLevelType w:val="hybridMultilevel"/>
    <w:tmpl w:val="13BA0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409FD"/>
    <w:multiLevelType w:val="hybridMultilevel"/>
    <w:tmpl w:val="A132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F505A1"/>
    <w:multiLevelType w:val="hybridMultilevel"/>
    <w:tmpl w:val="23AC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64A6A"/>
    <w:multiLevelType w:val="hybridMultilevel"/>
    <w:tmpl w:val="F4C03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C246C"/>
    <w:multiLevelType w:val="hybridMultilevel"/>
    <w:tmpl w:val="F5264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277FC"/>
    <w:multiLevelType w:val="hybridMultilevel"/>
    <w:tmpl w:val="A49C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43C70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F7D2621"/>
    <w:multiLevelType w:val="hybridMultilevel"/>
    <w:tmpl w:val="044A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43EE1"/>
    <w:multiLevelType w:val="multilevel"/>
    <w:tmpl w:val="DE8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00013"/>
    <w:multiLevelType w:val="hybridMultilevel"/>
    <w:tmpl w:val="161E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6E0D95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3E47B00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62D20A6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D4AA9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DC42BEE"/>
    <w:multiLevelType w:val="hybridMultilevel"/>
    <w:tmpl w:val="E9C845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4979EE"/>
    <w:multiLevelType w:val="hybridMultilevel"/>
    <w:tmpl w:val="033C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7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6"/>
  </w:num>
  <w:num w:numId="13">
    <w:abstractNumId w:val="3"/>
  </w:num>
  <w:num w:numId="14">
    <w:abstractNumId w:val="19"/>
  </w:num>
  <w:num w:numId="15">
    <w:abstractNumId w:val="21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3"/>
    <w:rsid w:val="00001055"/>
    <w:rsid w:val="000046E3"/>
    <w:rsid w:val="000055FD"/>
    <w:rsid w:val="000061B4"/>
    <w:rsid w:val="00012685"/>
    <w:rsid w:val="00017421"/>
    <w:rsid w:val="00022542"/>
    <w:rsid w:val="000243AE"/>
    <w:rsid w:val="00026A9A"/>
    <w:rsid w:val="00026E82"/>
    <w:rsid w:val="0003041E"/>
    <w:rsid w:val="000346D8"/>
    <w:rsid w:val="00036964"/>
    <w:rsid w:val="0004173F"/>
    <w:rsid w:val="00042601"/>
    <w:rsid w:val="00044526"/>
    <w:rsid w:val="000507C2"/>
    <w:rsid w:val="000519DE"/>
    <w:rsid w:val="00051FE8"/>
    <w:rsid w:val="00055DD6"/>
    <w:rsid w:val="0005667C"/>
    <w:rsid w:val="00060090"/>
    <w:rsid w:val="00062269"/>
    <w:rsid w:val="000624D0"/>
    <w:rsid w:val="000635FE"/>
    <w:rsid w:val="00066799"/>
    <w:rsid w:val="000710FA"/>
    <w:rsid w:val="000717C7"/>
    <w:rsid w:val="0007322F"/>
    <w:rsid w:val="00081746"/>
    <w:rsid w:val="000830CE"/>
    <w:rsid w:val="000831B7"/>
    <w:rsid w:val="000842DA"/>
    <w:rsid w:val="00085454"/>
    <w:rsid w:val="00085EFE"/>
    <w:rsid w:val="000868B5"/>
    <w:rsid w:val="0009534C"/>
    <w:rsid w:val="00096E1F"/>
    <w:rsid w:val="00097C09"/>
    <w:rsid w:val="000A0102"/>
    <w:rsid w:val="000A0359"/>
    <w:rsid w:val="000A09B5"/>
    <w:rsid w:val="000A4A6D"/>
    <w:rsid w:val="000A7EF2"/>
    <w:rsid w:val="000B0571"/>
    <w:rsid w:val="000B1986"/>
    <w:rsid w:val="000B2B12"/>
    <w:rsid w:val="000B5260"/>
    <w:rsid w:val="000B6DEB"/>
    <w:rsid w:val="000B7FFA"/>
    <w:rsid w:val="000C42C6"/>
    <w:rsid w:val="000D11F1"/>
    <w:rsid w:val="000D3D6E"/>
    <w:rsid w:val="000D3DB9"/>
    <w:rsid w:val="000D5AA6"/>
    <w:rsid w:val="000D5C96"/>
    <w:rsid w:val="000D7D40"/>
    <w:rsid w:val="000E07D4"/>
    <w:rsid w:val="000E1152"/>
    <w:rsid w:val="000E1B3A"/>
    <w:rsid w:val="000E294E"/>
    <w:rsid w:val="000E58CC"/>
    <w:rsid w:val="000E61BE"/>
    <w:rsid w:val="000F368E"/>
    <w:rsid w:val="000F5B94"/>
    <w:rsid w:val="00101953"/>
    <w:rsid w:val="001074DE"/>
    <w:rsid w:val="001161C6"/>
    <w:rsid w:val="00117200"/>
    <w:rsid w:val="0012250F"/>
    <w:rsid w:val="00122588"/>
    <w:rsid w:val="00125C83"/>
    <w:rsid w:val="00133641"/>
    <w:rsid w:val="00133741"/>
    <w:rsid w:val="00134247"/>
    <w:rsid w:val="0013470D"/>
    <w:rsid w:val="0013677C"/>
    <w:rsid w:val="00137B87"/>
    <w:rsid w:val="001406F3"/>
    <w:rsid w:val="0014566F"/>
    <w:rsid w:val="001511F7"/>
    <w:rsid w:val="001516FE"/>
    <w:rsid w:val="001517F5"/>
    <w:rsid w:val="00153CEF"/>
    <w:rsid w:val="00154A7E"/>
    <w:rsid w:val="001614B4"/>
    <w:rsid w:val="00161E5B"/>
    <w:rsid w:val="00162571"/>
    <w:rsid w:val="0016497D"/>
    <w:rsid w:val="00166A6A"/>
    <w:rsid w:val="0017041D"/>
    <w:rsid w:val="001706B6"/>
    <w:rsid w:val="00174DBD"/>
    <w:rsid w:val="00175251"/>
    <w:rsid w:val="00177C5D"/>
    <w:rsid w:val="00180374"/>
    <w:rsid w:val="00180384"/>
    <w:rsid w:val="0018392C"/>
    <w:rsid w:val="00183DD1"/>
    <w:rsid w:val="0018460F"/>
    <w:rsid w:val="00184CFA"/>
    <w:rsid w:val="001856E9"/>
    <w:rsid w:val="00193F76"/>
    <w:rsid w:val="00195CA1"/>
    <w:rsid w:val="001A0102"/>
    <w:rsid w:val="001A0AA6"/>
    <w:rsid w:val="001A7210"/>
    <w:rsid w:val="001B1050"/>
    <w:rsid w:val="001B1523"/>
    <w:rsid w:val="001B6025"/>
    <w:rsid w:val="001B74BE"/>
    <w:rsid w:val="001C09D3"/>
    <w:rsid w:val="001C2F4B"/>
    <w:rsid w:val="001C444E"/>
    <w:rsid w:val="001C70F3"/>
    <w:rsid w:val="001D3339"/>
    <w:rsid w:val="001D42B4"/>
    <w:rsid w:val="001D432B"/>
    <w:rsid w:val="001D591A"/>
    <w:rsid w:val="001E0215"/>
    <w:rsid w:val="001E083B"/>
    <w:rsid w:val="001E5ACD"/>
    <w:rsid w:val="001E62C8"/>
    <w:rsid w:val="001F1BA4"/>
    <w:rsid w:val="002001AD"/>
    <w:rsid w:val="00201D18"/>
    <w:rsid w:val="00206319"/>
    <w:rsid w:val="0020651A"/>
    <w:rsid w:val="00210624"/>
    <w:rsid w:val="00212FD4"/>
    <w:rsid w:val="0021669E"/>
    <w:rsid w:val="00227571"/>
    <w:rsid w:val="00236BE4"/>
    <w:rsid w:val="0024391C"/>
    <w:rsid w:val="00247696"/>
    <w:rsid w:val="00250D6C"/>
    <w:rsid w:val="0026300D"/>
    <w:rsid w:val="00264BBD"/>
    <w:rsid w:val="002737B5"/>
    <w:rsid w:val="002741E5"/>
    <w:rsid w:val="00276AF1"/>
    <w:rsid w:val="002815E1"/>
    <w:rsid w:val="00281D07"/>
    <w:rsid w:val="002851CD"/>
    <w:rsid w:val="00286067"/>
    <w:rsid w:val="00291CAC"/>
    <w:rsid w:val="002929EF"/>
    <w:rsid w:val="0029502B"/>
    <w:rsid w:val="0029572A"/>
    <w:rsid w:val="002A1F26"/>
    <w:rsid w:val="002A5BF8"/>
    <w:rsid w:val="002B3B79"/>
    <w:rsid w:val="002B7BC0"/>
    <w:rsid w:val="002C146A"/>
    <w:rsid w:val="002C32CE"/>
    <w:rsid w:val="002D50B7"/>
    <w:rsid w:val="002D56A0"/>
    <w:rsid w:val="002E3C90"/>
    <w:rsid w:val="002E5B91"/>
    <w:rsid w:val="002F214F"/>
    <w:rsid w:val="002F28F0"/>
    <w:rsid w:val="002F6F2E"/>
    <w:rsid w:val="003016A7"/>
    <w:rsid w:val="00301B08"/>
    <w:rsid w:val="0030261D"/>
    <w:rsid w:val="003028F6"/>
    <w:rsid w:val="003071F7"/>
    <w:rsid w:val="0031169E"/>
    <w:rsid w:val="00311942"/>
    <w:rsid w:val="00320517"/>
    <w:rsid w:val="00324600"/>
    <w:rsid w:val="003251FC"/>
    <w:rsid w:val="00326AF4"/>
    <w:rsid w:val="003273EB"/>
    <w:rsid w:val="00327564"/>
    <w:rsid w:val="003325C5"/>
    <w:rsid w:val="00333FC7"/>
    <w:rsid w:val="0033614A"/>
    <w:rsid w:val="00336D66"/>
    <w:rsid w:val="003401FF"/>
    <w:rsid w:val="00343476"/>
    <w:rsid w:val="00343F19"/>
    <w:rsid w:val="00351B43"/>
    <w:rsid w:val="00352001"/>
    <w:rsid w:val="00357CD6"/>
    <w:rsid w:val="00360A3B"/>
    <w:rsid w:val="00361317"/>
    <w:rsid w:val="00362021"/>
    <w:rsid w:val="0036438B"/>
    <w:rsid w:val="003668C9"/>
    <w:rsid w:val="0037030D"/>
    <w:rsid w:val="003738F2"/>
    <w:rsid w:val="0037407F"/>
    <w:rsid w:val="00383536"/>
    <w:rsid w:val="00383920"/>
    <w:rsid w:val="00384610"/>
    <w:rsid w:val="003855F2"/>
    <w:rsid w:val="003928A0"/>
    <w:rsid w:val="00392B6F"/>
    <w:rsid w:val="003A69C3"/>
    <w:rsid w:val="003A76E0"/>
    <w:rsid w:val="003B3A5C"/>
    <w:rsid w:val="003B6C41"/>
    <w:rsid w:val="003C108E"/>
    <w:rsid w:val="003C7B30"/>
    <w:rsid w:val="003C7D5D"/>
    <w:rsid w:val="003D06D1"/>
    <w:rsid w:val="003D3704"/>
    <w:rsid w:val="003D408C"/>
    <w:rsid w:val="003D4E85"/>
    <w:rsid w:val="003E4EBF"/>
    <w:rsid w:val="003E5CDF"/>
    <w:rsid w:val="003E6AF1"/>
    <w:rsid w:val="003F0AE0"/>
    <w:rsid w:val="003F1E8A"/>
    <w:rsid w:val="003F7DC3"/>
    <w:rsid w:val="004048CD"/>
    <w:rsid w:val="004120B8"/>
    <w:rsid w:val="0041389E"/>
    <w:rsid w:val="004140E1"/>
    <w:rsid w:val="0042093E"/>
    <w:rsid w:val="00422079"/>
    <w:rsid w:val="00425B47"/>
    <w:rsid w:val="00426418"/>
    <w:rsid w:val="00427367"/>
    <w:rsid w:val="00432E60"/>
    <w:rsid w:val="00434956"/>
    <w:rsid w:val="00435ED8"/>
    <w:rsid w:val="00436E01"/>
    <w:rsid w:val="00443D6B"/>
    <w:rsid w:val="004445BC"/>
    <w:rsid w:val="0044508A"/>
    <w:rsid w:val="0045009E"/>
    <w:rsid w:val="00451C0E"/>
    <w:rsid w:val="0045237F"/>
    <w:rsid w:val="004553DF"/>
    <w:rsid w:val="0045560C"/>
    <w:rsid w:val="00460230"/>
    <w:rsid w:val="00460795"/>
    <w:rsid w:val="00464A20"/>
    <w:rsid w:val="00467439"/>
    <w:rsid w:val="004706F9"/>
    <w:rsid w:val="004732D8"/>
    <w:rsid w:val="004778AE"/>
    <w:rsid w:val="00477F55"/>
    <w:rsid w:val="00482B0D"/>
    <w:rsid w:val="00483EAC"/>
    <w:rsid w:val="00486AE8"/>
    <w:rsid w:val="00490832"/>
    <w:rsid w:val="00492F12"/>
    <w:rsid w:val="00493650"/>
    <w:rsid w:val="004942CD"/>
    <w:rsid w:val="0049468A"/>
    <w:rsid w:val="004953D9"/>
    <w:rsid w:val="0049639F"/>
    <w:rsid w:val="0049678C"/>
    <w:rsid w:val="004A0780"/>
    <w:rsid w:val="004A13C5"/>
    <w:rsid w:val="004A29E3"/>
    <w:rsid w:val="004B445B"/>
    <w:rsid w:val="004B51B3"/>
    <w:rsid w:val="004C1DD1"/>
    <w:rsid w:val="004C37A3"/>
    <w:rsid w:val="004C3A93"/>
    <w:rsid w:val="004C5665"/>
    <w:rsid w:val="004D01B2"/>
    <w:rsid w:val="004D3604"/>
    <w:rsid w:val="004D4BC1"/>
    <w:rsid w:val="004E2BA7"/>
    <w:rsid w:val="004E5150"/>
    <w:rsid w:val="004E67ED"/>
    <w:rsid w:val="004E6924"/>
    <w:rsid w:val="004E6E57"/>
    <w:rsid w:val="004F2CC7"/>
    <w:rsid w:val="004F5687"/>
    <w:rsid w:val="005008E6"/>
    <w:rsid w:val="005018DE"/>
    <w:rsid w:val="00507B5A"/>
    <w:rsid w:val="00510D5F"/>
    <w:rsid w:val="00511D60"/>
    <w:rsid w:val="00515B04"/>
    <w:rsid w:val="00517655"/>
    <w:rsid w:val="00520906"/>
    <w:rsid w:val="00521D43"/>
    <w:rsid w:val="00532258"/>
    <w:rsid w:val="005347AC"/>
    <w:rsid w:val="00535CCB"/>
    <w:rsid w:val="005367BA"/>
    <w:rsid w:val="00540D03"/>
    <w:rsid w:val="00551215"/>
    <w:rsid w:val="00552D03"/>
    <w:rsid w:val="005534D0"/>
    <w:rsid w:val="00555772"/>
    <w:rsid w:val="0055632A"/>
    <w:rsid w:val="005613A1"/>
    <w:rsid w:val="00562152"/>
    <w:rsid w:val="00564F14"/>
    <w:rsid w:val="00565CE7"/>
    <w:rsid w:val="00570F37"/>
    <w:rsid w:val="00571AA2"/>
    <w:rsid w:val="00576CF8"/>
    <w:rsid w:val="00584760"/>
    <w:rsid w:val="0058779A"/>
    <w:rsid w:val="0059222F"/>
    <w:rsid w:val="005935CD"/>
    <w:rsid w:val="00593DE1"/>
    <w:rsid w:val="00594099"/>
    <w:rsid w:val="005952AE"/>
    <w:rsid w:val="005A1C3B"/>
    <w:rsid w:val="005A3D72"/>
    <w:rsid w:val="005B0C20"/>
    <w:rsid w:val="005B4F92"/>
    <w:rsid w:val="005B5DF9"/>
    <w:rsid w:val="005B7BAC"/>
    <w:rsid w:val="005D2D47"/>
    <w:rsid w:val="005E4CFD"/>
    <w:rsid w:val="005F035C"/>
    <w:rsid w:val="005F3642"/>
    <w:rsid w:val="005F5B04"/>
    <w:rsid w:val="005F5F0B"/>
    <w:rsid w:val="005F6905"/>
    <w:rsid w:val="00607A5F"/>
    <w:rsid w:val="006179B8"/>
    <w:rsid w:val="00626DE0"/>
    <w:rsid w:val="0063050A"/>
    <w:rsid w:val="006332E7"/>
    <w:rsid w:val="0063458D"/>
    <w:rsid w:val="00634FAC"/>
    <w:rsid w:val="00643641"/>
    <w:rsid w:val="00655347"/>
    <w:rsid w:val="00655C9B"/>
    <w:rsid w:val="006617DD"/>
    <w:rsid w:val="00663C0D"/>
    <w:rsid w:val="00663E0D"/>
    <w:rsid w:val="006729AB"/>
    <w:rsid w:val="0067536E"/>
    <w:rsid w:val="00680BD9"/>
    <w:rsid w:val="006819AF"/>
    <w:rsid w:val="00682A4B"/>
    <w:rsid w:val="0068478F"/>
    <w:rsid w:val="00686169"/>
    <w:rsid w:val="0068664E"/>
    <w:rsid w:val="0068669C"/>
    <w:rsid w:val="00690597"/>
    <w:rsid w:val="00690DBD"/>
    <w:rsid w:val="006923EC"/>
    <w:rsid w:val="0069636D"/>
    <w:rsid w:val="0069697E"/>
    <w:rsid w:val="006A49A7"/>
    <w:rsid w:val="006A7DAE"/>
    <w:rsid w:val="006B08EE"/>
    <w:rsid w:val="006B783A"/>
    <w:rsid w:val="006C1F9D"/>
    <w:rsid w:val="006C757F"/>
    <w:rsid w:val="006D3CAE"/>
    <w:rsid w:val="006D52A7"/>
    <w:rsid w:val="006E0E4F"/>
    <w:rsid w:val="006E334D"/>
    <w:rsid w:val="006E5278"/>
    <w:rsid w:val="006E5ECA"/>
    <w:rsid w:val="006E6610"/>
    <w:rsid w:val="006F49EB"/>
    <w:rsid w:val="006F787E"/>
    <w:rsid w:val="006F7A26"/>
    <w:rsid w:val="0070155A"/>
    <w:rsid w:val="007016A1"/>
    <w:rsid w:val="00701931"/>
    <w:rsid w:val="00704763"/>
    <w:rsid w:val="00704E41"/>
    <w:rsid w:val="00707F84"/>
    <w:rsid w:val="00713889"/>
    <w:rsid w:val="00715C58"/>
    <w:rsid w:val="00717808"/>
    <w:rsid w:val="007224DF"/>
    <w:rsid w:val="007227AC"/>
    <w:rsid w:val="00722D27"/>
    <w:rsid w:val="007238E0"/>
    <w:rsid w:val="00725974"/>
    <w:rsid w:val="00731B93"/>
    <w:rsid w:val="00733137"/>
    <w:rsid w:val="00733350"/>
    <w:rsid w:val="0073339C"/>
    <w:rsid w:val="0073414E"/>
    <w:rsid w:val="00736825"/>
    <w:rsid w:val="00736BCB"/>
    <w:rsid w:val="00737478"/>
    <w:rsid w:val="00742BCF"/>
    <w:rsid w:val="00747F5B"/>
    <w:rsid w:val="00753E89"/>
    <w:rsid w:val="0075439E"/>
    <w:rsid w:val="00757C08"/>
    <w:rsid w:val="0076001D"/>
    <w:rsid w:val="00762220"/>
    <w:rsid w:val="0076263F"/>
    <w:rsid w:val="00765254"/>
    <w:rsid w:val="00766912"/>
    <w:rsid w:val="00773E9E"/>
    <w:rsid w:val="00780385"/>
    <w:rsid w:val="00782A6A"/>
    <w:rsid w:val="00785C02"/>
    <w:rsid w:val="00787801"/>
    <w:rsid w:val="00787B0F"/>
    <w:rsid w:val="007914D7"/>
    <w:rsid w:val="007930F6"/>
    <w:rsid w:val="00797951"/>
    <w:rsid w:val="007A4727"/>
    <w:rsid w:val="007A52CC"/>
    <w:rsid w:val="007A623B"/>
    <w:rsid w:val="007B0A7D"/>
    <w:rsid w:val="007B0CEC"/>
    <w:rsid w:val="007B2E8C"/>
    <w:rsid w:val="007B6635"/>
    <w:rsid w:val="007C1EC8"/>
    <w:rsid w:val="007C4957"/>
    <w:rsid w:val="007C6255"/>
    <w:rsid w:val="007D205F"/>
    <w:rsid w:val="007D2BF9"/>
    <w:rsid w:val="007D69AD"/>
    <w:rsid w:val="007E303E"/>
    <w:rsid w:val="007E624F"/>
    <w:rsid w:val="007F1240"/>
    <w:rsid w:val="007F1577"/>
    <w:rsid w:val="007F2DBC"/>
    <w:rsid w:val="007F507A"/>
    <w:rsid w:val="007F6A9E"/>
    <w:rsid w:val="007F6B00"/>
    <w:rsid w:val="007F7F30"/>
    <w:rsid w:val="00800488"/>
    <w:rsid w:val="00805CFB"/>
    <w:rsid w:val="00805F99"/>
    <w:rsid w:val="00810464"/>
    <w:rsid w:val="008105C2"/>
    <w:rsid w:val="0081265E"/>
    <w:rsid w:val="008135B9"/>
    <w:rsid w:val="00816FE7"/>
    <w:rsid w:val="00823D96"/>
    <w:rsid w:val="00824EAD"/>
    <w:rsid w:val="00824FED"/>
    <w:rsid w:val="00825A2D"/>
    <w:rsid w:val="00825B70"/>
    <w:rsid w:val="008361A0"/>
    <w:rsid w:val="0084021E"/>
    <w:rsid w:val="008501F1"/>
    <w:rsid w:val="00855627"/>
    <w:rsid w:val="00855820"/>
    <w:rsid w:val="00862AD6"/>
    <w:rsid w:val="008669ED"/>
    <w:rsid w:val="008705AD"/>
    <w:rsid w:val="00870B85"/>
    <w:rsid w:val="00870FCD"/>
    <w:rsid w:val="00873EFD"/>
    <w:rsid w:val="00877CB1"/>
    <w:rsid w:val="008802B1"/>
    <w:rsid w:val="008821E2"/>
    <w:rsid w:val="00884EE3"/>
    <w:rsid w:val="00885BAA"/>
    <w:rsid w:val="00887A38"/>
    <w:rsid w:val="008919C9"/>
    <w:rsid w:val="00892655"/>
    <w:rsid w:val="00894653"/>
    <w:rsid w:val="00896A58"/>
    <w:rsid w:val="008A13D1"/>
    <w:rsid w:val="008A2A2C"/>
    <w:rsid w:val="008A5BA8"/>
    <w:rsid w:val="008A60F1"/>
    <w:rsid w:val="008A7722"/>
    <w:rsid w:val="008B16D4"/>
    <w:rsid w:val="008B6CAB"/>
    <w:rsid w:val="008B73BF"/>
    <w:rsid w:val="008C1E70"/>
    <w:rsid w:val="008C368F"/>
    <w:rsid w:val="008C58A4"/>
    <w:rsid w:val="008C5CEA"/>
    <w:rsid w:val="008D009E"/>
    <w:rsid w:val="008D132F"/>
    <w:rsid w:val="008D2FC6"/>
    <w:rsid w:val="008D3666"/>
    <w:rsid w:val="008D3FA6"/>
    <w:rsid w:val="008D5D4B"/>
    <w:rsid w:val="008E25AC"/>
    <w:rsid w:val="008E32F2"/>
    <w:rsid w:val="008E3459"/>
    <w:rsid w:val="008E6085"/>
    <w:rsid w:val="008E6DC1"/>
    <w:rsid w:val="008E7EE0"/>
    <w:rsid w:val="008F0077"/>
    <w:rsid w:val="008F205D"/>
    <w:rsid w:val="008F4CF9"/>
    <w:rsid w:val="008F628C"/>
    <w:rsid w:val="008F7073"/>
    <w:rsid w:val="00902995"/>
    <w:rsid w:val="00904806"/>
    <w:rsid w:val="009072B4"/>
    <w:rsid w:val="00907BDF"/>
    <w:rsid w:val="009109AA"/>
    <w:rsid w:val="0091359A"/>
    <w:rsid w:val="0091798D"/>
    <w:rsid w:val="00917A49"/>
    <w:rsid w:val="009219D1"/>
    <w:rsid w:val="00922210"/>
    <w:rsid w:val="009257B5"/>
    <w:rsid w:val="00925BBD"/>
    <w:rsid w:val="009263C9"/>
    <w:rsid w:val="009273B1"/>
    <w:rsid w:val="00933C99"/>
    <w:rsid w:val="0093580B"/>
    <w:rsid w:val="00935BF8"/>
    <w:rsid w:val="0093774A"/>
    <w:rsid w:val="00941387"/>
    <w:rsid w:val="009418D3"/>
    <w:rsid w:val="00941CD9"/>
    <w:rsid w:val="0094543C"/>
    <w:rsid w:val="00947A38"/>
    <w:rsid w:val="00950017"/>
    <w:rsid w:val="00950A71"/>
    <w:rsid w:val="00954306"/>
    <w:rsid w:val="009619D2"/>
    <w:rsid w:val="00964D72"/>
    <w:rsid w:val="00973FC7"/>
    <w:rsid w:val="00980B5C"/>
    <w:rsid w:val="00984DE1"/>
    <w:rsid w:val="00986319"/>
    <w:rsid w:val="00987FA4"/>
    <w:rsid w:val="00990432"/>
    <w:rsid w:val="00993B28"/>
    <w:rsid w:val="00996F42"/>
    <w:rsid w:val="009A142E"/>
    <w:rsid w:val="009A194E"/>
    <w:rsid w:val="009A2FEF"/>
    <w:rsid w:val="009B06E5"/>
    <w:rsid w:val="009B0BDC"/>
    <w:rsid w:val="009B3C4C"/>
    <w:rsid w:val="009B4AFB"/>
    <w:rsid w:val="009B6085"/>
    <w:rsid w:val="009C0194"/>
    <w:rsid w:val="009C3518"/>
    <w:rsid w:val="009C3C45"/>
    <w:rsid w:val="009E226D"/>
    <w:rsid w:val="009E2313"/>
    <w:rsid w:val="009E3CBC"/>
    <w:rsid w:val="009E69AF"/>
    <w:rsid w:val="009F2208"/>
    <w:rsid w:val="009F285C"/>
    <w:rsid w:val="009F3953"/>
    <w:rsid w:val="009F42B3"/>
    <w:rsid w:val="00A052DD"/>
    <w:rsid w:val="00A106EC"/>
    <w:rsid w:val="00A108BD"/>
    <w:rsid w:val="00A12360"/>
    <w:rsid w:val="00A13546"/>
    <w:rsid w:val="00A15A9A"/>
    <w:rsid w:val="00A235EA"/>
    <w:rsid w:val="00A2363C"/>
    <w:rsid w:val="00A27875"/>
    <w:rsid w:val="00A32926"/>
    <w:rsid w:val="00A336AD"/>
    <w:rsid w:val="00A338CF"/>
    <w:rsid w:val="00A342D2"/>
    <w:rsid w:val="00A422F8"/>
    <w:rsid w:val="00A5676F"/>
    <w:rsid w:val="00A602C2"/>
    <w:rsid w:val="00A60DE2"/>
    <w:rsid w:val="00A65473"/>
    <w:rsid w:val="00A6783B"/>
    <w:rsid w:val="00A72ABC"/>
    <w:rsid w:val="00A776D4"/>
    <w:rsid w:val="00A82A05"/>
    <w:rsid w:val="00A929B3"/>
    <w:rsid w:val="00A96DE5"/>
    <w:rsid w:val="00A97224"/>
    <w:rsid w:val="00AA16A6"/>
    <w:rsid w:val="00AB029E"/>
    <w:rsid w:val="00AB59B7"/>
    <w:rsid w:val="00AB5C94"/>
    <w:rsid w:val="00AB61F8"/>
    <w:rsid w:val="00AC03A2"/>
    <w:rsid w:val="00AC17DF"/>
    <w:rsid w:val="00AC2342"/>
    <w:rsid w:val="00AC693E"/>
    <w:rsid w:val="00AD50DC"/>
    <w:rsid w:val="00AD66C5"/>
    <w:rsid w:val="00AE06B2"/>
    <w:rsid w:val="00AE1325"/>
    <w:rsid w:val="00AE57CB"/>
    <w:rsid w:val="00AF0B00"/>
    <w:rsid w:val="00AF2746"/>
    <w:rsid w:val="00AF5E93"/>
    <w:rsid w:val="00AF74F5"/>
    <w:rsid w:val="00B010CD"/>
    <w:rsid w:val="00B03159"/>
    <w:rsid w:val="00B0333E"/>
    <w:rsid w:val="00B03E28"/>
    <w:rsid w:val="00B04C6F"/>
    <w:rsid w:val="00B04F33"/>
    <w:rsid w:val="00B0631B"/>
    <w:rsid w:val="00B0676C"/>
    <w:rsid w:val="00B07F88"/>
    <w:rsid w:val="00B13456"/>
    <w:rsid w:val="00B14442"/>
    <w:rsid w:val="00B147CA"/>
    <w:rsid w:val="00B15A97"/>
    <w:rsid w:val="00B179F8"/>
    <w:rsid w:val="00B2269A"/>
    <w:rsid w:val="00B2329F"/>
    <w:rsid w:val="00B25815"/>
    <w:rsid w:val="00B268C6"/>
    <w:rsid w:val="00B26A3B"/>
    <w:rsid w:val="00B33AB0"/>
    <w:rsid w:val="00B34257"/>
    <w:rsid w:val="00B43EDE"/>
    <w:rsid w:val="00B44814"/>
    <w:rsid w:val="00B45229"/>
    <w:rsid w:val="00B46294"/>
    <w:rsid w:val="00B529E9"/>
    <w:rsid w:val="00B53100"/>
    <w:rsid w:val="00B57134"/>
    <w:rsid w:val="00B60273"/>
    <w:rsid w:val="00B65001"/>
    <w:rsid w:val="00B65602"/>
    <w:rsid w:val="00B668EA"/>
    <w:rsid w:val="00B735CE"/>
    <w:rsid w:val="00B7379F"/>
    <w:rsid w:val="00B7569A"/>
    <w:rsid w:val="00B75838"/>
    <w:rsid w:val="00B76867"/>
    <w:rsid w:val="00B76C29"/>
    <w:rsid w:val="00B76D5A"/>
    <w:rsid w:val="00B77550"/>
    <w:rsid w:val="00B8039F"/>
    <w:rsid w:val="00B80CB1"/>
    <w:rsid w:val="00B865BD"/>
    <w:rsid w:val="00B94CA9"/>
    <w:rsid w:val="00B962E8"/>
    <w:rsid w:val="00BA277C"/>
    <w:rsid w:val="00BA2868"/>
    <w:rsid w:val="00BA3402"/>
    <w:rsid w:val="00BA3634"/>
    <w:rsid w:val="00BA4115"/>
    <w:rsid w:val="00BA57D8"/>
    <w:rsid w:val="00BA6554"/>
    <w:rsid w:val="00BC2C97"/>
    <w:rsid w:val="00BD137B"/>
    <w:rsid w:val="00BD4266"/>
    <w:rsid w:val="00BD4A8C"/>
    <w:rsid w:val="00BD4E6E"/>
    <w:rsid w:val="00BE06CF"/>
    <w:rsid w:val="00BE7B58"/>
    <w:rsid w:val="00BF5B55"/>
    <w:rsid w:val="00C12AF8"/>
    <w:rsid w:val="00C2056F"/>
    <w:rsid w:val="00C23DB8"/>
    <w:rsid w:val="00C24EBD"/>
    <w:rsid w:val="00C40E40"/>
    <w:rsid w:val="00C47E9F"/>
    <w:rsid w:val="00C549C2"/>
    <w:rsid w:val="00C56023"/>
    <w:rsid w:val="00C56C44"/>
    <w:rsid w:val="00C62745"/>
    <w:rsid w:val="00C62AB0"/>
    <w:rsid w:val="00C63140"/>
    <w:rsid w:val="00C63610"/>
    <w:rsid w:val="00C64750"/>
    <w:rsid w:val="00C66763"/>
    <w:rsid w:val="00C71C57"/>
    <w:rsid w:val="00C738F5"/>
    <w:rsid w:val="00C75582"/>
    <w:rsid w:val="00C774CA"/>
    <w:rsid w:val="00C8125F"/>
    <w:rsid w:val="00C83E42"/>
    <w:rsid w:val="00C8603B"/>
    <w:rsid w:val="00C873B5"/>
    <w:rsid w:val="00C924D7"/>
    <w:rsid w:val="00C96237"/>
    <w:rsid w:val="00CA3BB6"/>
    <w:rsid w:val="00CA3E43"/>
    <w:rsid w:val="00CA4E2A"/>
    <w:rsid w:val="00CA70E3"/>
    <w:rsid w:val="00CA7FB1"/>
    <w:rsid w:val="00CB10AE"/>
    <w:rsid w:val="00CC2EA3"/>
    <w:rsid w:val="00CC39F2"/>
    <w:rsid w:val="00CC48BC"/>
    <w:rsid w:val="00CC603F"/>
    <w:rsid w:val="00CC7EE3"/>
    <w:rsid w:val="00CD0456"/>
    <w:rsid w:val="00CD103F"/>
    <w:rsid w:val="00CD13DE"/>
    <w:rsid w:val="00CD3493"/>
    <w:rsid w:val="00CD5F10"/>
    <w:rsid w:val="00CE08C7"/>
    <w:rsid w:val="00CE2475"/>
    <w:rsid w:val="00CE4499"/>
    <w:rsid w:val="00CE4F66"/>
    <w:rsid w:val="00CE5A8E"/>
    <w:rsid w:val="00CE6EAB"/>
    <w:rsid w:val="00CE71A0"/>
    <w:rsid w:val="00CF6B7E"/>
    <w:rsid w:val="00D05F69"/>
    <w:rsid w:val="00D07B8A"/>
    <w:rsid w:val="00D151A8"/>
    <w:rsid w:val="00D16AE9"/>
    <w:rsid w:val="00D16DAA"/>
    <w:rsid w:val="00D17ED7"/>
    <w:rsid w:val="00D2576C"/>
    <w:rsid w:val="00D262F1"/>
    <w:rsid w:val="00D33366"/>
    <w:rsid w:val="00D3395C"/>
    <w:rsid w:val="00D35F97"/>
    <w:rsid w:val="00D3691C"/>
    <w:rsid w:val="00D44D7A"/>
    <w:rsid w:val="00D450FF"/>
    <w:rsid w:val="00D50C00"/>
    <w:rsid w:val="00D50CAF"/>
    <w:rsid w:val="00D5328F"/>
    <w:rsid w:val="00D57D0E"/>
    <w:rsid w:val="00D61D41"/>
    <w:rsid w:val="00D624A6"/>
    <w:rsid w:val="00D6275B"/>
    <w:rsid w:val="00D650CC"/>
    <w:rsid w:val="00D65E2A"/>
    <w:rsid w:val="00D67A47"/>
    <w:rsid w:val="00D714A0"/>
    <w:rsid w:val="00D72E90"/>
    <w:rsid w:val="00D827FD"/>
    <w:rsid w:val="00D82EAA"/>
    <w:rsid w:val="00D84957"/>
    <w:rsid w:val="00D86F15"/>
    <w:rsid w:val="00D94DF6"/>
    <w:rsid w:val="00D95438"/>
    <w:rsid w:val="00DA0F2D"/>
    <w:rsid w:val="00DA1190"/>
    <w:rsid w:val="00DA2958"/>
    <w:rsid w:val="00DA4BA5"/>
    <w:rsid w:val="00DA5585"/>
    <w:rsid w:val="00DB0233"/>
    <w:rsid w:val="00DB1038"/>
    <w:rsid w:val="00DC42B3"/>
    <w:rsid w:val="00DC789A"/>
    <w:rsid w:val="00DD01C1"/>
    <w:rsid w:val="00DD17AB"/>
    <w:rsid w:val="00DD2D2D"/>
    <w:rsid w:val="00DD5C2B"/>
    <w:rsid w:val="00DD7E10"/>
    <w:rsid w:val="00DE3EFF"/>
    <w:rsid w:val="00DF0FDB"/>
    <w:rsid w:val="00DF26C5"/>
    <w:rsid w:val="00DF6CE8"/>
    <w:rsid w:val="00DF6FD7"/>
    <w:rsid w:val="00E01826"/>
    <w:rsid w:val="00E07638"/>
    <w:rsid w:val="00E11AEE"/>
    <w:rsid w:val="00E149B2"/>
    <w:rsid w:val="00E23A96"/>
    <w:rsid w:val="00E26341"/>
    <w:rsid w:val="00E322DE"/>
    <w:rsid w:val="00E323F1"/>
    <w:rsid w:val="00E327E4"/>
    <w:rsid w:val="00E32958"/>
    <w:rsid w:val="00E3328F"/>
    <w:rsid w:val="00E34011"/>
    <w:rsid w:val="00E373A3"/>
    <w:rsid w:val="00E401B4"/>
    <w:rsid w:val="00E41D6F"/>
    <w:rsid w:val="00E43EE6"/>
    <w:rsid w:val="00E4408A"/>
    <w:rsid w:val="00E51AEE"/>
    <w:rsid w:val="00E553A6"/>
    <w:rsid w:val="00E55525"/>
    <w:rsid w:val="00E61418"/>
    <w:rsid w:val="00E65C72"/>
    <w:rsid w:val="00E728D9"/>
    <w:rsid w:val="00E72BBE"/>
    <w:rsid w:val="00E73683"/>
    <w:rsid w:val="00E77284"/>
    <w:rsid w:val="00E8605E"/>
    <w:rsid w:val="00E915CF"/>
    <w:rsid w:val="00EA2931"/>
    <w:rsid w:val="00EA33FE"/>
    <w:rsid w:val="00EA3A8B"/>
    <w:rsid w:val="00EB0FA6"/>
    <w:rsid w:val="00EB1900"/>
    <w:rsid w:val="00EB37DE"/>
    <w:rsid w:val="00EB532C"/>
    <w:rsid w:val="00EB5D60"/>
    <w:rsid w:val="00EC1DE1"/>
    <w:rsid w:val="00EC1EE1"/>
    <w:rsid w:val="00EC22BB"/>
    <w:rsid w:val="00EC7359"/>
    <w:rsid w:val="00ED1871"/>
    <w:rsid w:val="00ED5311"/>
    <w:rsid w:val="00ED76B6"/>
    <w:rsid w:val="00EE034F"/>
    <w:rsid w:val="00EE1757"/>
    <w:rsid w:val="00EE4E41"/>
    <w:rsid w:val="00EF4C90"/>
    <w:rsid w:val="00EF523F"/>
    <w:rsid w:val="00F002D7"/>
    <w:rsid w:val="00F052B3"/>
    <w:rsid w:val="00F05600"/>
    <w:rsid w:val="00F10D40"/>
    <w:rsid w:val="00F1314F"/>
    <w:rsid w:val="00F13221"/>
    <w:rsid w:val="00F13E6B"/>
    <w:rsid w:val="00F14617"/>
    <w:rsid w:val="00F160F1"/>
    <w:rsid w:val="00F210E5"/>
    <w:rsid w:val="00F22E62"/>
    <w:rsid w:val="00F22F37"/>
    <w:rsid w:val="00F23F9C"/>
    <w:rsid w:val="00F33647"/>
    <w:rsid w:val="00F4011A"/>
    <w:rsid w:val="00F41019"/>
    <w:rsid w:val="00F422C1"/>
    <w:rsid w:val="00F4504F"/>
    <w:rsid w:val="00F5279B"/>
    <w:rsid w:val="00F547BE"/>
    <w:rsid w:val="00F55D90"/>
    <w:rsid w:val="00F5710A"/>
    <w:rsid w:val="00F6127F"/>
    <w:rsid w:val="00F618BF"/>
    <w:rsid w:val="00F62F2C"/>
    <w:rsid w:val="00F65F99"/>
    <w:rsid w:val="00F73821"/>
    <w:rsid w:val="00F76558"/>
    <w:rsid w:val="00F77127"/>
    <w:rsid w:val="00F774A2"/>
    <w:rsid w:val="00F83D21"/>
    <w:rsid w:val="00F8740D"/>
    <w:rsid w:val="00F92123"/>
    <w:rsid w:val="00F92174"/>
    <w:rsid w:val="00F9735F"/>
    <w:rsid w:val="00FA10EC"/>
    <w:rsid w:val="00FB01EB"/>
    <w:rsid w:val="00FB0491"/>
    <w:rsid w:val="00FB0B45"/>
    <w:rsid w:val="00FB1A85"/>
    <w:rsid w:val="00FB2210"/>
    <w:rsid w:val="00FB54FA"/>
    <w:rsid w:val="00FB631B"/>
    <w:rsid w:val="00FC1317"/>
    <w:rsid w:val="00FC2E81"/>
    <w:rsid w:val="00FC52DF"/>
    <w:rsid w:val="00FD0A35"/>
    <w:rsid w:val="00FD229F"/>
    <w:rsid w:val="00FD2F98"/>
    <w:rsid w:val="00FD319E"/>
    <w:rsid w:val="00FD3E3C"/>
    <w:rsid w:val="00FD4C08"/>
    <w:rsid w:val="00FE2AB0"/>
    <w:rsid w:val="00FE578F"/>
    <w:rsid w:val="00FF0DA6"/>
    <w:rsid w:val="00FF14FB"/>
    <w:rsid w:val="00FF1A6F"/>
    <w:rsid w:val="00FF1D1B"/>
    <w:rsid w:val="00FF288F"/>
    <w:rsid w:val="00FF362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0F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F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232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4E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Title">
    <w:name w:val="Clause Title"/>
    <w:basedOn w:val="Heading1"/>
    <w:autoRedefine/>
    <w:rsid w:val="009C0194"/>
    <w:pPr>
      <w:spacing w:before="0" w:after="0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CAWSTITLE">
    <w:name w:val="CAWS TITLE"/>
    <w:basedOn w:val="Heading1"/>
    <w:autoRedefine/>
    <w:rsid w:val="008E7EE0"/>
    <w:pPr>
      <w:shd w:val="pct10" w:color="auto" w:fill="auto"/>
      <w:spacing w:before="0" w:after="0"/>
    </w:pPr>
    <w:rPr>
      <w:kern w:val="0"/>
      <w:sz w:val="20"/>
      <w:szCs w:val="20"/>
    </w:rPr>
  </w:style>
  <w:style w:type="paragraph" w:customStyle="1" w:styleId="NBSclause">
    <w:name w:val="NBS clause"/>
    <w:basedOn w:val="Normal"/>
    <w:autoRedefine/>
    <w:rsid w:val="004953D9"/>
    <w:pPr>
      <w:ind w:left="851" w:hanging="851"/>
    </w:pPr>
  </w:style>
  <w:style w:type="paragraph" w:customStyle="1" w:styleId="NBSsub-indent">
    <w:name w:val="NBS sub-indent"/>
    <w:basedOn w:val="Normal"/>
    <w:autoRedefine/>
    <w:rsid w:val="004953D9"/>
    <w:pPr>
      <w:tabs>
        <w:tab w:val="left" w:pos="284"/>
        <w:tab w:val="left" w:pos="680"/>
        <w:tab w:val="left" w:pos="964"/>
      </w:tabs>
      <w:ind w:left="964" w:hanging="964"/>
    </w:pPr>
  </w:style>
  <w:style w:type="paragraph" w:customStyle="1" w:styleId="StyleTOC1After-154cm">
    <w:name w:val="Style TOC 1 + After:  -1.54 cm"/>
    <w:basedOn w:val="TOC1"/>
    <w:rsid w:val="00A32926"/>
    <w:pPr>
      <w:tabs>
        <w:tab w:val="left" w:pos="851"/>
        <w:tab w:val="left" w:pos="1985"/>
        <w:tab w:val="left" w:pos="7938"/>
      </w:tabs>
      <w:ind w:right="-874"/>
    </w:pPr>
    <w:rPr>
      <w:noProof/>
    </w:rPr>
  </w:style>
  <w:style w:type="paragraph" w:styleId="TOC1">
    <w:name w:val="toc 1"/>
    <w:basedOn w:val="Normal"/>
    <w:next w:val="Normal"/>
    <w:autoRedefine/>
    <w:semiHidden/>
    <w:rsid w:val="00B147CA"/>
    <w:pPr>
      <w:widowControl w:val="0"/>
      <w:autoSpaceDE w:val="0"/>
      <w:autoSpaceDN w:val="0"/>
    </w:pPr>
    <w:rPr>
      <w:sz w:val="18"/>
      <w:szCs w:val="18"/>
    </w:rPr>
  </w:style>
  <w:style w:type="paragraph" w:customStyle="1" w:styleId="StyleDefinitionListBoldBlackBefore0cm">
    <w:name w:val="Style Definition List + Bold Black Before:  0 cm"/>
    <w:basedOn w:val="Normal"/>
    <w:autoRedefine/>
    <w:rsid w:val="008E25AC"/>
    <w:pPr>
      <w:widowControl w:val="0"/>
      <w:autoSpaceDE w:val="0"/>
      <w:autoSpaceDN w:val="0"/>
    </w:pPr>
    <w:rPr>
      <w:b/>
      <w:bCs/>
      <w:color w:val="000000"/>
    </w:rPr>
  </w:style>
  <w:style w:type="paragraph" w:customStyle="1" w:styleId="Term">
    <w:name w:val="Term"/>
    <w:basedOn w:val="Normal"/>
    <w:autoRedefine/>
    <w:rsid w:val="008E25AC"/>
    <w:pPr>
      <w:widowControl w:val="0"/>
      <w:autoSpaceDE w:val="0"/>
      <w:autoSpaceDN w:val="0"/>
      <w:spacing w:before="100" w:after="100"/>
    </w:pPr>
    <w:rPr>
      <w:b/>
      <w:bCs/>
      <w:color w:val="000000"/>
    </w:rPr>
  </w:style>
  <w:style w:type="paragraph" w:customStyle="1" w:styleId="Definition">
    <w:name w:val="Definition"/>
    <w:basedOn w:val="Normal"/>
    <w:autoRedefine/>
    <w:rsid w:val="008E25AC"/>
    <w:pPr>
      <w:widowControl w:val="0"/>
      <w:autoSpaceDE w:val="0"/>
      <w:autoSpaceDN w:val="0"/>
    </w:pPr>
  </w:style>
  <w:style w:type="paragraph" w:customStyle="1" w:styleId="Theme">
    <w:name w:val="Theme"/>
    <w:basedOn w:val="Term"/>
    <w:next w:val="Term"/>
    <w:autoRedefine/>
    <w:rsid w:val="001E083B"/>
    <w:pPr>
      <w:spacing w:before="0" w:after="0"/>
    </w:pPr>
    <w:rPr>
      <w:caps/>
      <w:sz w:val="24"/>
    </w:rPr>
  </w:style>
  <w:style w:type="paragraph" w:customStyle="1" w:styleId="chaphead">
    <w:name w:val="chap_head"/>
    <w:basedOn w:val="Normal"/>
    <w:next w:val="Normal"/>
    <w:autoRedefine/>
    <w:rsid w:val="00B14442"/>
    <w:pPr>
      <w:autoSpaceDE w:val="0"/>
      <w:autoSpaceDN w:val="0"/>
    </w:pPr>
    <w:rPr>
      <w:b/>
      <w:bCs/>
      <w:caps/>
      <w:szCs w:val="3276"/>
      <w:lang w:eastAsia="en-GB"/>
    </w:rPr>
  </w:style>
  <w:style w:type="paragraph" w:customStyle="1" w:styleId="CLAUSETITLE0">
    <w:name w:val="CLAUSE TITLE"/>
    <w:basedOn w:val="Normal"/>
    <w:autoRedefine/>
    <w:rsid w:val="00451C0E"/>
    <w:pPr>
      <w:shd w:val="pct10" w:color="auto" w:fill="auto"/>
      <w:autoSpaceDE w:val="0"/>
      <w:autoSpaceDN w:val="0"/>
    </w:pPr>
    <w:rPr>
      <w:b/>
      <w:bCs/>
      <w:caps/>
      <w:lang w:eastAsia="en-GB"/>
    </w:rPr>
  </w:style>
  <w:style w:type="paragraph" w:customStyle="1" w:styleId="WorksPacakgeNumber">
    <w:name w:val="WorksPacakgeNumber"/>
    <w:basedOn w:val="Normal"/>
    <w:autoRedefine/>
    <w:rsid w:val="00747F5B"/>
    <w:pPr>
      <w:shd w:val="pct10" w:color="auto" w:fill="auto"/>
      <w:autoSpaceDE w:val="0"/>
      <w:autoSpaceDN w:val="0"/>
    </w:pPr>
    <w:rPr>
      <w:b/>
      <w:bCs/>
      <w:lang w:eastAsia="en-GB"/>
    </w:rPr>
  </w:style>
  <w:style w:type="character" w:styleId="Hyperlink">
    <w:name w:val="Hyperlink"/>
    <w:uiPriority w:val="99"/>
    <w:rsid w:val="00E3328F"/>
    <w:rPr>
      <w:color w:val="0000FF"/>
      <w:u w:val="single"/>
    </w:rPr>
  </w:style>
  <w:style w:type="character" w:styleId="FollowedHyperlink">
    <w:name w:val="FollowedHyperlink"/>
    <w:rsid w:val="00E3328F"/>
    <w:rPr>
      <w:color w:val="800080"/>
      <w:u w:val="single"/>
    </w:rPr>
  </w:style>
  <w:style w:type="character" w:styleId="Strong">
    <w:name w:val="Strong"/>
    <w:uiPriority w:val="22"/>
    <w:qFormat/>
    <w:rsid w:val="00701931"/>
    <w:rPr>
      <w:b/>
      <w:bCs/>
    </w:rPr>
  </w:style>
  <w:style w:type="character" w:customStyle="1" w:styleId="htmlval1">
    <w:name w:val="html_val1"/>
    <w:rsid w:val="007B0CEC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2D50B7"/>
    <w:pPr>
      <w:ind w:left="720"/>
      <w:contextualSpacing/>
    </w:pPr>
  </w:style>
  <w:style w:type="paragraph" w:customStyle="1" w:styleId="normal0">
    <w:name w:val="normal"/>
    <w:rsid w:val="0091359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B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84EE3"/>
    <w:rPr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5952AE"/>
    <w:pPr>
      <w:widowControl w:val="0"/>
      <w:tabs>
        <w:tab w:val="left" w:pos="851"/>
      </w:tabs>
      <w:autoSpaceDE w:val="0"/>
      <w:autoSpaceDN w:val="0"/>
    </w:pPr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52AE"/>
    <w:rPr>
      <w:rFonts w:ascii="Arial" w:hAnsi="Arial"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F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232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4E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Title">
    <w:name w:val="Clause Title"/>
    <w:basedOn w:val="Heading1"/>
    <w:autoRedefine/>
    <w:rsid w:val="009C0194"/>
    <w:pPr>
      <w:spacing w:before="0" w:after="0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CAWSTITLE">
    <w:name w:val="CAWS TITLE"/>
    <w:basedOn w:val="Heading1"/>
    <w:autoRedefine/>
    <w:rsid w:val="008E7EE0"/>
    <w:pPr>
      <w:shd w:val="pct10" w:color="auto" w:fill="auto"/>
      <w:spacing w:before="0" w:after="0"/>
    </w:pPr>
    <w:rPr>
      <w:kern w:val="0"/>
      <w:sz w:val="20"/>
      <w:szCs w:val="20"/>
    </w:rPr>
  </w:style>
  <w:style w:type="paragraph" w:customStyle="1" w:styleId="NBSclause">
    <w:name w:val="NBS clause"/>
    <w:basedOn w:val="Normal"/>
    <w:autoRedefine/>
    <w:rsid w:val="004953D9"/>
    <w:pPr>
      <w:ind w:left="851" w:hanging="851"/>
    </w:pPr>
  </w:style>
  <w:style w:type="paragraph" w:customStyle="1" w:styleId="NBSsub-indent">
    <w:name w:val="NBS sub-indent"/>
    <w:basedOn w:val="Normal"/>
    <w:autoRedefine/>
    <w:rsid w:val="004953D9"/>
    <w:pPr>
      <w:tabs>
        <w:tab w:val="left" w:pos="284"/>
        <w:tab w:val="left" w:pos="680"/>
        <w:tab w:val="left" w:pos="964"/>
      </w:tabs>
      <w:ind w:left="964" w:hanging="964"/>
    </w:pPr>
  </w:style>
  <w:style w:type="paragraph" w:customStyle="1" w:styleId="StyleTOC1After-154cm">
    <w:name w:val="Style TOC 1 + After:  -1.54 cm"/>
    <w:basedOn w:val="TOC1"/>
    <w:rsid w:val="00A32926"/>
    <w:pPr>
      <w:tabs>
        <w:tab w:val="left" w:pos="851"/>
        <w:tab w:val="left" w:pos="1985"/>
        <w:tab w:val="left" w:pos="7938"/>
      </w:tabs>
      <w:ind w:right="-874"/>
    </w:pPr>
    <w:rPr>
      <w:noProof/>
    </w:rPr>
  </w:style>
  <w:style w:type="paragraph" w:styleId="TOC1">
    <w:name w:val="toc 1"/>
    <w:basedOn w:val="Normal"/>
    <w:next w:val="Normal"/>
    <w:autoRedefine/>
    <w:semiHidden/>
    <w:rsid w:val="00B147CA"/>
    <w:pPr>
      <w:widowControl w:val="0"/>
      <w:autoSpaceDE w:val="0"/>
      <w:autoSpaceDN w:val="0"/>
    </w:pPr>
    <w:rPr>
      <w:sz w:val="18"/>
      <w:szCs w:val="18"/>
    </w:rPr>
  </w:style>
  <w:style w:type="paragraph" w:customStyle="1" w:styleId="StyleDefinitionListBoldBlackBefore0cm">
    <w:name w:val="Style Definition List + Bold Black Before:  0 cm"/>
    <w:basedOn w:val="Normal"/>
    <w:autoRedefine/>
    <w:rsid w:val="008E25AC"/>
    <w:pPr>
      <w:widowControl w:val="0"/>
      <w:autoSpaceDE w:val="0"/>
      <w:autoSpaceDN w:val="0"/>
    </w:pPr>
    <w:rPr>
      <w:b/>
      <w:bCs/>
      <w:color w:val="000000"/>
    </w:rPr>
  </w:style>
  <w:style w:type="paragraph" w:customStyle="1" w:styleId="Term">
    <w:name w:val="Term"/>
    <w:basedOn w:val="Normal"/>
    <w:autoRedefine/>
    <w:rsid w:val="008E25AC"/>
    <w:pPr>
      <w:widowControl w:val="0"/>
      <w:autoSpaceDE w:val="0"/>
      <w:autoSpaceDN w:val="0"/>
      <w:spacing w:before="100" w:after="100"/>
    </w:pPr>
    <w:rPr>
      <w:b/>
      <w:bCs/>
      <w:color w:val="000000"/>
    </w:rPr>
  </w:style>
  <w:style w:type="paragraph" w:customStyle="1" w:styleId="Definition">
    <w:name w:val="Definition"/>
    <w:basedOn w:val="Normal"/>
    <w:autoRedefine/>
    <w:rsid w:val="008E25AC"/>
    <w:pPr>
      <w:widowControl w:val="0"/>
      <w:autoSpaceDE w:val="0"/>
      <w:autoSpaceDN w:val="0"/>
    </w:pPr>
  </w:style>
  <w:style w:type="paragraph" w:customStyle="1" w:styleId="Theme">
    <w:name w:val="Theme"/>
    <w:basedOn w:val="Term"/>
    <w:next w:val="Term"/>
    <w:autoRedefine/>
    <w:rsid w:val="001E083B"/>
    <w:pPr>
      <w:spacing w:before="0" w:after="0"/>
    </w:pPr>
    <w:rPr>
      <w:caps/>
      <w:sz w:val="24"/>
    </w:rPr>
  </w:style>
  <w:style w:type="paragraph" w:customStyle="1" w:styleId="chaphead">
    <w:name w:val="chap_head"/>
    <w:basedOn w:val="Normal"/>
    <w:next w:val="Normal"/>
    <w:autoRedefine/>
    <w:rsid w:val="00B14442"/>
    <w:pPr>
      <w:autoSpaceDE w:val="0"/>
      <w:autoSpaceDN w:val="0"/>
    </w:pPr>
    <w:rPr>
      <w:b/>
      <w:bCs/>
      <w:caps/>
      <w:szCs w:val="3276"/>
      <w:lang w:eastAsia="en-GB"/>
    </w:rPr>
  </w:style>
  <w:style w:type="paragraph" w:customStyle="1" w:styleId="CLAUSETITLE0">
    <w:name w:val="CLAUSE TITLE"/>
    <w:basedOn w:val="Normal"/>
    <w:autoRedefine/>
    <w:rsid w:val="00451C0E"/>
    <w:pPr>
      <w:shd w:val="pct10" w:color="auto" w:fill="auto"/>
      <w:autoSpaceDE w:val="0"/>
      <w:autoSpaceDN w:val="0"/>
    </w:pPr>
    <w:rPr>
      <w:b/>
      <w:bCs/>
      <w:caps/>
      <w:lang w:eastAsia="en-GB"/>
    </w:rPr>
  </w:style>
  <w:style w:type="paragraph" w:customStyle="1" w:styleId="WorksPacakgeNumber">
    <w:name w:val="WorksPacakgeNumber"/>
    <w:basedOn w:val="Normal"/>
    <w:autoRedefine/>
    <w:rsid w:val="00747F5B"/>
    <w:pPr>
      <w:shd w:val="pct10" w:color="auto" w:fill="auto"/>
      <w:autoSpaceDE w:val="0"/>
      <w:autoSpaceDN w:val="0"/>
    </w:pPr>
    <w:rPr>
      <w:b/>
      <w:bCs/>
      <w:lang w:eastAsia="en-GB"/>
    </w:rPr>
  </w:style>
  <w:style w:type="character" w:styleId="Hyperlink">
    <w:name w:val="Hyperlink"/>
    <w:uiPriority w:val="99"/>
    <w:rsid w:val="00E3328F"/>
    <w:rPr>
      <w:color w:val="0000FF"/>
      <w:u w:val="single"/>
    </w:rPr>
  </w:style>
  <w:style w:type="character" w:styleId="FollowedHyperlink">
    <w:name w:val="FollowedHyperlink"/>
    <w:rsid w:val="00E3328F"/>
    <w:rPr>
      <w:color w:val="800080"/>
      <w:u w:val="single"/>
    </w:rPr>
  </w:style>
  <w:style w:type="character" w:styleId="Strong">
    <w:name w:val="Strong"/>
    <w:uiPriority w:val="22"/>
    <w:qFormat/>
    <w:rsid w:val="00701931"/>
    <w:rPr>
      <w:b/>
      <w:bCs/>
    </w:rPr>
  </w:style>
  <w:style w:type="character" w:customStyle="1" w:styleId="htmlval1">
    <w:name w:val="html_val1"/>
    <w:rsid w:val="007B0CEC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2D50B7"/>
    <w:pPr>
      <w:ind w:left="720"/>
      <w:contextualSpacing/>
    </w:pPr>
  </w:style>
  <w:style w:type="paragraph" w:customStyle="1" w:styleId="normal0">
    <w:name w:val="normal"/>
    <w:rsid w:val="0091359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B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84EE3"/>
    <w:rPr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5952AE"/>
    <w:pPr>
      <w:widowControl w:val="0"/>
      <w:tabs>
        <w:tab w:val="left" w:pos="851"/>
      </w:tabs>
      <w:autoSpaceDE w:val="0"/>
      <w:autoSpaceDN w:val="0"/>
    </w:pPr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52AE"/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greenlivinglive.com/sustainable-future-theatre/wish-carbon-counting-easy-works-green-building-calculator?&amp;sortby=customfield_5850%20asc&amp;searchgroup=libraryentry-sustainable-future-theat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ew%20SSD:Users:BrianSpecMan:Library:Application%20Support:Microsoft:Office:User%20Templates:My%20Templates:NGS%20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93325-3BD7-674F-A535-28CB712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NGS GBE Template.dotx</Template>
  <TotalTime>26</TotalTime>
  <Pages>2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GreenSpec www</vt:lpstr>
    </vt:vector>
  </TitlesOfParts>
  <Company>National Green Specification NGS GreenSpec</Company>
  <LinksUpToDate>false</LinksUpToDate>
  <CharactersWithSpaces>5418</CharactersWithSpaces>
  <SharedDoc>false</SharedDoc>
  <HLinks>
    <vt:vector size="36" baseType="variant">
      <vt:variant>
        <vt:i4>2097191</vt:i4>
      </vt:variant>
      <vt:variant>
        <vt:i4>15</vt:i4>
      </vt:variant>
      <vt:variant>
        <vt:i4>0</vt:i4>
      </vt:variant>
      <vt:variant>
        <vt:i4>5</vt:i4>
      </vt:variant>
      <vt:variant>
        <vt:lpwstr>http://www.scribd.com/BrianSpecMan</vt:lpwstr>
      </vt:variant>
      <vt:variant>
        <vt:lpwstr/>
      </vt:variant>
      <vt:variant>
        <vt:i4>8192070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http://www.facebook.com/pages/GreenSpec/77375462337</vt:lpwstr>
      </vt:variant>
      <vt:variant>
        <vt:lpwstr/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http://twitter.com/BrianSpecMan</vt:lpwstr>
      </vt:variant>
      <vt:variant>
        <vt:lpwstr/>
      </vt:variant>
      <vt:variant>
        <vt:i4>7471178</vt:i4>
      </vt:variant>
      <vt:variant>
        <vt:i4>6</vt:i4>
      </vt:variant>
      <vt:variant>
        <vt:i4>0</vt:i4>
      </vt:variant>
      <vt:variant>
        <vt:i4>5</vt:i4>
      </vt:variant>
      <vt:variant>
        <vt:lpwstr>http://www.greenspec.co.uk/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mailto:BrianSpecMan@aol.com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http://www.GreenSpecDownload.co.uk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GreenSpec www</dc:title>
  <dc:subject/>
  <dc:creator>Brian Murphy</dc:creator>
  <cp:keywords/>
  <dc:description/>
  <cp:lastModifiedBy>Brian Murphy</cp:lastModifiedBy>
  <cp:revision>4</cp:revision>
  <cp:lastPrinted>1901-01-01T00:00:00Z</cp:lastPrinted>
  <dcterms:created xsi:type="dcterms:W3CDTF">2023-05-12T11:20:00Z</dcterms:created>
  <dcterms:modified xsi:type="dcterms:W3CDTF">2023-05-12T14:35:00Z</dcterms:modified>
</cp:coreProperties>
</file>